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escuela-primaria-caracas-excellence"/>
    <w:p>
      <w:pPr>
        <w:pStyle w:val="Heading1"/>
      </w:pPr>
      <w:r>
        <w:t xml:space="preserve">Escuela Primaria Caracas Excellence</w:t>
      </w:r>
    </w:p>
    <w:p>
      <w:pPr>
        <w:pStyle w:val="FirstParagraph"/>
      </w:pPr>
      <w:r>
        <w:t xml:space="preserve">Av. Francisco de Miranda, Torre Empresarial, Piso 12</w:t>
      </w:r>
    </w:p>
    <w:p>
      <w:pPr>
        <w:pStyle w:val="BodyText"/>
      </w:pPr>
      <w:r>
        <w:t xml:space="preserve">Chacao, Caracas 1060, Venezuela</w:t>
      </w:r>
    </w:p>
    <w:p>
      <w:pPr>
        <w:pStyle w:val="BodyText"/>
      </w:pPr>
      <w:r>
        <w:t xml:space="preserve">Tel: +58 (212) 555-0147 | Email: billing@caracaseexcellence.edu.ve</w:t>
      </w:r>
    </w:p>
    <w:p>
      <w:pPr>
        <w:pStyle w:val="BodyText"/>
      </w:pPr>
      <w:r>
        <w:t xml:space="preserve">RIF: J-45872319-K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INV-2025-CP-00847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15, 2025</w:t>
      </w:r>
    </w:p>
    <w:p>
      <w:pPr>
        <w:pStyle w:val="BodyText"/>
      </w:pPr>
      <w:r>
        <w:rPr>
          <w:bCs/>
          <w:b/>
        </w:rPr>
        <w:t xml:space="preserve">Period Covered:</w:t>
      </w:r>
      <w:r>
        <w:t xml:space="preserve"> </w:t>
      </w:r>
      <w:r>
        <w:t xml:space="preserve">January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Parent/Guardian:</w:t>
      </w:r>
      <w:r>
        <w:t xml:space="preserve"> </w:t>
      </w:r>
      <w:r>
        <w:t xml:space="preserve">María Alejandra Rodríguez Pérez</w:t>
      </w:r>
    </w:p>
    <w:p>
      <w:pPr>
        <w:pStyle w:val="BodyText"/>
      </w:pPr>
      <w:r>
        <w:rPr>
          <w:bCs/>
          <w:b/>
        </w:rPr>
        <w:t xml:space="preserve">Student:</w:t>
      </w:r>
      <w:r>
        <w:t xml:space="preserve"> </w:t>
      </w:r>
      <w:r>
        <w:t xml:space="preserve">Carlos Andrés Rodríguez (Age 8, 3rd Grade)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Urbanización Los Palos Grandes, Av. Principal, Edif. Mirador, Apto. 4B</w:t>
      </w:r>
    </w:p>
    <w:p>
      <w:pPr>
        <w:pStyle w:val="BodyText"/>
      </w:pPr>
      <w:r>
        <w:t xml:space="preserve">Caracas, Venezuela 1061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(412) 789-3321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mrodriguez.perez@email.com</w:t>
      </w:r>
    </w:p>
    <w:bookmarkEnd w:id="22"/>
    <w:bookmarkStart w:id="23" w:name="teacher-primary-assigned"/>
    <w:p>
      <w:pPr>
        <w:pStyle w:val="Heading3"/>
      </w:pPr>
      <w:r>
        <w:t xml:space="preserve">Teacher Primary Assigned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Prof. Carmen Elena Gutiérrez Márquez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Primary Education (Grades 1-6)</w:t>
      </w:r>
    </w:p>
    <w:p>
      <w:pPr>
        <w:pStyle w:val="BodyText"/>
      </w:pPr>
      <w:r>
        <w:rPr>
          <w:bCs/>
          <w:b/>
        </w:rPr>
        <w:t xml:space="preserve">License No.:</w:t>
      </w:r>
      <w:r>
        <w:t xml:space="preserve"> </w:t>
      </w:r>
      <w:r>
        <w:t xml:space="preserve">MEP-2019-004521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Primary Division, Caracas Campus</w:t>
      </w:r>
    </w:p>
    <w:p>
      <w:pPr>
        <w:pStyle w:val="BodyText"/>
      </w:pPr>
      <w:r>
        <w:rPr>
          <w:bCs/>
          <w:b/>
        </w:rPr>
        <w:t xml:space="preserve">Teaching Hours:</w:t>
      </w:r>
      <w:r>
        <w:t xml:space="preserve"> </w:t>
      </w:r>
      <w:r>
        <w:t xml:space="preserve">Monday – Friday, 7:30 AM – 2:30 PM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Teacher Instruction – Core Curriculum (Mathematics, Language Arts, Natural Sciences, Social Studies) delivered in Caracas, Venezuela. Includes daily classroom instruction, lesson planning, and student assessment for the month of January 2025.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Individualized Tutoring Sessions. One-on-one remedial support in reading comprehension and arithmetic, provided by the assigned Teacher Primary at the Caracas campus. Four sessions of 45 minutes each.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Extracurricular Program Participation. Supervision and instruction in the after-school arts and cultural program specific to Venezuelan heritage, conducted in Caracas. Includes materials and workspace.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Monthly Parent-Teacher Conference. Formal meeting between the Teacher Primary and the parent/guardian to discuss academic progress, behavioral observations, and upcoming curriculum objectives for the student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Educational Materials and Supplies. Provision of workbooks, practice sheets, and learning aids specific to the Venezuelan primary education curriculum (Ministerio de Educación) for the student's use during January 2025.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– Digital Learning Platform Access. Monthly subscription to the school's online portal for homework submission, progress tracking, and virtual communication between the Teacher Primary and the family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C. Gutiérrez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$646.00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Tax (IVA 16% – Venezuela)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$103.36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Early Payment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-$32.30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$717.06</w:t>
            </w:r>
          </w:p>
        </w:tc>
      </w:tr>
    </w:tbl>
    <w:bookmarkStart w:id="24" w:name="payment-instructions-caracas-venezuela"/>
    <w:p>
      <w:pPr>
        <w:pStyle w:val="Heading3"/>
      </w:pPr>
      <w:r>
        <w:t xml:space="preserve">Payment Instructions – Caracas, Venezuela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Mercantil, Account No. 0105-0000-45-1234567890, Beneficiary: Escuela Primaria Caracas Excellence C.A.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INV-2025-CP-00847 and student name in the transfer reference field.</w:t>
      </w:r>
    </w:p>
    <w:p>
      <w:pPr>
        <w:pStyle w:val="BodyText"/>
      </w:pPr>
      <w:r>
        <w:rPr>
          <w:bCs/>
          <w:b/>
        </w:rPr>
        <w:t xml:space="preserve">Alternative Payment:</w:t>
      </w:r>
      <w:r>
        <w:t xml:space="preserve"> </w:t>
      </w:r>
      <w:r>
        <w:t xml:space="preserve">Payments may also be made in Venezuelan Bolívares (VES) at the equivalent exchange rate published by the BCV on the date of payment, at our office in Chacao, Caracas.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15, 2025. A late fee of 2% per month will be applied to overdue balances as per Venezuelan commercial regulations.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numPr>
          <w:ilvl w:val="0"/>
          <w:numId w:val="1001"/>
        </w:numPr>
        <w:pStyle w:val="Compact"/>
      </w:pPr>
      <w:r>
        <w:t xml:space="preserve">This invoice covers the services of the assigned Teacher Primary for the student Carlos Andrés Rodríguez during the month of January 2025 at our Caracas, Venezuela campus.</w:t>
      </w:r>
    </w:p>
    <w:p>
      <w:pPr>
        <w:numPr>
          <w:ilvl w:val="0"/>
          <w:numId w:val="1001"/>
        </w:numPr>
        <w:pStyle w:val="Compact"/>
      </w:pPr>
      <w:r>
        <w:t xml:space="preserve">All educational services are delivered in accordance with the curriculum standards established by the Ministerio del Poder Popular para la Educación de Venezuela.</w:t>
      </w:r>
    </w:p>
    <w:p>
      <w:pPr>
        <w:numPr>
          <w:ilvl w:val="0"/>
          <w:numId w:val="1001"/>
        </w:numPr>
        <w:pStyle w:val="Compact"/>
      </w:pPr>
      <w:r>
        <w:t xml:space="preserve">The Teacher Primary, Prof. Carmen Elena Gutiérrez Márquez, holds a valid teaching license issued by the Venezuelan Ministry of Education and is fully qualified to deliver primary-level instruction in Caracas.</w:t>
      </w:r>
    </w:p>
    <w:p>
      <w:pPr>
        <w:numPr>
          <w:ilvl w:val="0"/>
          <w:numId w:val="1001"/>
        </w:numPr>
        <w:pStyle w:val="Compact"/>
      </w:pPr>
      <w:r>
        <w:t xml:space="preserve">Should the student be absent for more than five consecutive school days, a prorated adjustment will be applied to the next monthly invoice. Please notify the school administration in Caracas at least 24 hours in advance of any absence.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After this period, the balance will be subject to the late payment terms outlined above.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 or the services provided by your child's Teacher Primary, please contact our billing department in Caracas at +58 (212) 555-0147 or via email at billing@caracaseexcellence.edu.ve.</w:t>
      </w:r>
    </w:p>
    <w:p>
      <w:pPr>
        <w:numPr>
          <w:ilvl w:val="0"/>
          <w:numId w:val="1001"/>
        </w:numPr>
        <w:pStyle w:val="Compact"/>
      </w:pPr>
      <w:r>
        <w:t xml:space="preserve">This document serves as the official fiscal record for the educational services rendered. A copy will be retained in the student's academic file at the Caracas campus for a minimum of five years in compliance with Venezuelan educational record-keeping regulations.</w:t>
      </w:r>
    </w:p>
    <w:bookmarkEnd w:id="25"/>
    <w:p>
      <w:pPr>
        <w:pStyle w:val="FirstParagraph"/>
      </w:pPr>
      <w:r>
        <w:rPr>
          <w:bCs/>
          <w:b/>
        </w:rPr>
        <w:t xml:space="preserve">Escuela Primaria Caracas Excellence C.A.</w:t>
      </w:r>
      <w:r>
        <w:t xml:space="preserve"> </w:t>
      </w:r>
      <w:r>
        <w:t xml:space="preserve">| RIF: J-45872319-K | Av. Francisco de Miranda, Torre Empresarial, Piso 12, Chacao, Caracas 1060, Venezuela</w:t>
      </w:r>
    </w:p>
    <w:p>
      <w:pPr>
        <w:pStyle w:val="BodyText"/>
      </w:pPr>
      <w:r>
        <w:t xml:space="preserve">This invoice was generated electronically and is valid without a physical signature in accordance with Venezuelan electronic document regulations (Ley de Documentos Electrónicos).</w:t>
      </w:r>
    </w:p>
    <w:p>
      <w:pPr>
        <w:pStyle w:val="BodyText"/>
      </w:pPr>
      <w:r>
        <w:t xml:space="preserve">Thank you for choosing our Teacher Primary services in Caracas, Venezuela. We are committed to providing the highest quality primary education for your child.</w:t>
      </w:r>
    </w:p>
    <w:p>
      <w:pPr>
        <w:pStyle w:val="BodyText"/>
      </w:pPr>
      <w:r>
        <w:t xml:space="preserve">Document generated on: January 15, 2025 | Page 1 of 1 | Invoice INV-2025-CP-00847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Primary Services - Caracas, Venezuela</dc:title>
  <dc:creator/>
  <dc:language>en</dc:language>
  <cp:keywords/>
  <dcterms:created xsi:type="dcterms:W3CDTF">2026-10-10T13:53:01Z</dcterms:created>
  <dcterms:modified xsi:type="dcterms:W3CDTF">2026-10-10T13:53:01Z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