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llège-secondaire-la-providence"/>
    <w:p>
      <w:pPr>
        <w:pStyle w:val="Heading1"/>
      </w:pPr>
      <w:r>
        <w:t xml:space="preserve">Collège Secondaire La Providence</w:t>
      </w:r>
    </w:p>
    <w:p>
      <w:pPr>
        <w:pStyle w:val="FirstParagraph"/>
      </w:pPr>
      <w:r>
        <w:t xml:space="preserve">12, Avenue de la Paix, Commune de Gombe</w:t>
      </w:r>
    </w:p>
    <w:p>
      <w:pPr>
        <w:pStyle w:val="BodyText"/>
      </w:pPr>
      <w:r>
        <w:t xml:space="preserve">Kinshasa, Democratic Republic of Congo (DR Congo)</w:t>
      </w:r>
    </w:p>
    <w:p>
      <w:pPr>
        <w:pStyle w:val="BodyText"/>
      </w:pPr>
      <w:r>
        <w:t xml:space="preserve">Tel: +243 998 123 456 | Email: finance@collegeprovidence.cd</w:t>
      </w:r>
    </w:p>
    <w:p>
      <w:pPr>
        <w:pStyle w:val="BodyText"/>
      </w:pPr>
      <w:r>
        <w:t xml:space="preserve">NIF: 01234567890 | RC/KIN/2019/045678</w:t>
      </w:r>
    </w:p>
    <w:p>
      <w:pPr>
        <w:pStyle w:val="BodyText"/>
      </w:pPr>
      <w:r>
        <w:t xml:space="preserve">Accredited Secondary Institution – DR Congo Kinshasa</w:t>
      </w:r>
    </w:p>
    <w:bookmarkEnd w:id="20"/>
    <w:bookmarkStart w:id="21" w:name="invoice"/>
    <w:p>
      <w:pPr>
        <w:pStyle w:val="Heading2"/>
      </w:pPr>
      <w:r>
        <w:t xml:space="preserve">INVOICE</w:t>
      </w:r>
    </w:p>
    <w:p>
      <w:pPr>
        <w:pStyle w:val="FirstParagraph"/>
      </w:pPr>
      <w:r>
        <w:t xml:space="preserve">Invoice No: INV-2025-KIN-00472</w:t>
      </w:r>
    </w:p>
    <w:p>
      <w:pPr>
        <w:pStyle w:val="BodyText"/>
      </w:pPr>
      <w:r>
        <w:t xml:space="preserve">Date of Issue: 15 June 2025</w:t>
      </w:r>
    </w:p>
    <w:p>
      <w:pPr>
        <w:pStyle w:val="BodyText"/>
      </w:pPr>
      <w:r>
        <w:t xml:space="preserve">Due Date: 30 June 2025</w:t>
      </w:r>
    </w:p>
    <w:p>
      <w:pPr>
        <w:pStyle w:val="BodyText"/>
      </w:pPr>
      <w:r>
        <w:t xml:space="preserve">Period: May 2025 – June 2025</w:t>
      </w:r>
    </w:p>
    <w:bookmarkEnd w:id="21"/>
    <w:bookmarkStart w:id="22" w:name="bill-to-employer-institution"/>
    <w:p>
      <w:pPr>
        <w:pStyle w:val="Heading3"/>
      </w:pPr>
      <w:r>
        <w:t xml:space="preserve">Bill To (Employer / Institution)</w:t>
      </w:r>
    </w:p>
    <w:p>
      <w:pPr>
        <w:pStyle w:val="FirstParagraph"/>
      </w:pPr>
      <w:r>
        <w:rPr>
          <w:bCs/>
          <w:b/>
        </w:rPr>
        <w:t xml:space="preserve">Collège Secondaire La Providence</w:t>
      </w:r>
    </w:p>
    <w:p>
      <w:pPr>
        <w:pStyle w:val="BodyText"/>
      </w:pPr>
      <w:r>
        <w:t xml:space="preserve">12, Avenue de la Paix</w:t>
      </w:r>
    </w:p>
    <w:p>
      <w:pPr>
        <w:pStyle w:val="BodyText"/>
      </w:pPr>
      <w:r>
        <w:t xml:space="preserve">Commune de Gombe, Kinshasa</w:t>
      </w:r>
    </w:p>
    <w:p>
      <w:pPr>
        <w:pStyle w:val="BodyText"/>
      </w:pPr>
      <w:r>
        <w:t xml:space="preserve">Democratic Republic of Congo (DR Congo)</w:t>
      </w:r>
    </w:p>
    <w:p>
      <w:pPr>
        <w:pStyle w:val="BodyText"/>
      </w:pPr>
      <w:r>
        <w:t xml:space="preserve">Attn: Director of Administration, Mr. Jean-Pierre Mbuyi</w:t>
      </w:r>
    </w:p>
    <w:bookmarkEnd w:id="22"/>
    <w:bookmarkStart w:id="23" w:name="from-service-provider"/>
    <w:p>
      <w:pPr>
        <w:pStyle w:val="Heading3"/>
      </w:pPr>
      <w:r>
        <w:t xml:space="preserve">From (Service Provider)</w:t>
      </w:r>
    </w:p>
    <w:p>
      <w:pPr>
        <w:pStyle w:val="FirstParagraph"/>
      </w:pPr>
      <w:r>
        <w:rPr>
          <w:bCs/>
          <w:b/>
        </w:rPr>
        <w:t xml:space="preserve">Mr. Emmanuel Kabasele Tshibanda</w:t>
      </w:r>
    </w:p>
    <w:p>
      <w:pPr>
        <w:pStyle w:val="BodyText"/>
      </w:pPr>
      <w:r>
        <w:t xml:space="preserve">Teacher Secondary – Mathematics &amp; Physics</w:t>
      </w:r>
    </w:p>
    <w:p>
      <w:pPr>
        <w:pStyle w:val="BodyText"/>
      </w:pPr>
      <w:r>
        <w:t xml:space="preserve">Residence: 45, Avenue des Écoles, Commune de Limete</w:t>
      </w:r>
    </w:p>
    <w:p>
      <w:pPr>
        <w:pStyle w:val="BodyText"/>
      </w:pPr>
      <w:r>
        <w:t xml:space="preserve">Kinshasa, DR Congo</w:t>
      </w:r>
    </w:p>
    <w:p>
      <w:pPr>
        <w:pStyle w:val="BodyText"/>
      </w:pPr>
      <w:r>
        <w:t xml:space="preserve">National ID: 0012345678901</w:t>
      </w:r>
    </w:p>
    <w:p>
      <w:pPr>
        <w:pStyle w:val="BodyText"/>
      </w:pPr>
      <w:r>
        <w:t xml:space="preserve">Professional License: ENS-KIN-2018-00342</w:t>
      </w:r>
    </w:p>
    <w:bookmarkEnd w:id="23"/>
    <w:bookmarkStart w:id="24" w:name="Xedc20c05a9ef94a5b5c79d367f8fce834485656"/>
    <w:p>
      <w:pPr>
        <w:pStyle w:val="Heading3"/>
      </w:pPr>
      <w:r>
        <w:t xml:space="preserve">Invoice Line Items – Teacher Secondary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Hours</w:t>
            </w:r>
          </w:p>
        </w:tc>
        <w:tc>
          <w:tcPr/>
          <w:p>
            <w:pPr>
              <w:pStyle w:val="Compact"/>
              <w:jc w:val="left"/>
            </w:pPr>
            <w:r>
              <w:t xml:space="preserve">Rate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Monthly salary for Teacher Secondary – Mathematics instruction (Classes 9 through 12), including lesson planning, classroom delivery, and student assessment in the DR Congo Kinshasa academic calendar.</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4,000,000</w:t>
            </w:r>
          </w:p>
        </w:tc>
      </w:tr>
      <w:tr>
        <w:tc>
          <w:tcPr/>
          <w:p>
            <w:pPr>
              <w:pStyle w:val="Compact"/>
              <w:jc w:val="left"/>
            </w:pPr>
            <w:r>
              <w:t xml:space="preserve">02</w:t>
            </w:r>
          </w:p>
        </w:tc>
        <w:tc>
          <w:tcPr/>
          <w:p>
            <w:pPr>
              <w:pStyle w:val="Compact"/>
              <w:jc w:val="left"/>
            </w:pPr>
            <w:r>
              <w:t xml:space="preserve">Monthly salary for Teacher Secondary – Physics laboratory supervision and practical sessions for secondary students at Collège Secondaire La Providence, Kinshasa.</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Preparation and administration of mid-term and end-of-term examinations for the Teacher Secondary role, including grading, moderation, and submission of results to the DR Congo Kinshasa provincial education authority.</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Participation in mandatory Teacher Secondary professional development workshops and pedagogical training sessions organized by the Ministry of National Education in Kinshasa, DR Congo.</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Supervision of the school mathematics olympiad team representing DR Congo Kinshasa in the national secondary competition, including weekend coaching and travel to the venue in Gombe.</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06</w:t>
            </w:r>
          </w:p>
        </w:tc>
        <w:tc>
          <w:tcPr/>
          <w:p>
            <w:pPr>
              <w:pStyle w:val="Compact"/>
              <w:jc w:val="left"/>
            </w:pPr>
            <w:r>
              <w:t xml:space="preserve">Parent-teacher conference facilitation and individual student progress reporting for the Teacher Secondary portfolio, conducted in both French and Lingala for the Kinshasa parent community.</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07</w:t>
            </w:r>
          </w:p>
        </w:tc>
        <w:tc>
          <w:tcPr/>
          <w:p>
            <w:pPr>
              <w:pStyle w:val="Compact"/>
              <w:jc w:val="left"/>
            </w:pPr>
            <w:r>
              <w:t xml:space="preserve">Curriculum adaptation and localization of secondary-level mathematics and physics materials to align with the DR Congo national education standards and the Kinshasa regional syllabus requirements.</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8,584,000 CDF</w:t>
            </w:r>
          </w:p>
        </w:tc>
      </w:tr>
      <w:tr>
        <w:tc>
          <w:tcPr/>
          <w:p>
            <w:pPr>
              <w:pStyle w:val="Compact"/>
              <w:jc w:val="left"/>
            </w:pPr>
            <w:r>
              <w:t xml:space="preserve">Applicable Tax (TVA 16% – DR Congo)</w:t>
            </w:r>
          </w:p>
        </w:tc>
        <w:tc>
          <w:tcPr/>
          <w:p>
            <w:pPr>
              <w:pStyle w:val="Compact"/>
              <w:jc w:val="left"/>
            </w:pPr>
            <w:r>
              <w:t xml:space="preserve">1,373,440 CDF</w:t>
            </w:r>
          </w:p>
        </w:tc>
      </w:tr>
      <w:tr>
        <w:tc>
          <w:tcPr/>
          <w:p>
            <w:pPr>
              <w:pStyle w:val="Compact"/>
              <w:jc w:val="left"/>
            </w:pPr>
            <w:r>
              <w:t xml:space="preserve">Withholding Tax (IRPP 10%)</w:t>
            </w:r>
          </w:p>
        </w:tc>
        <w:tc>
          <w:tcPr/>
          <w:p>
            <w:pPr>
              <w:pStyle w:val="Compact"/>
              <w:jc w:val="left"/>
            </w:pPr>
            <w:r>
              <w:t xml:space="preserve">(858,400 CDF)</w:t>
            </w:r>
          </w:p>
        </w:tc>
      </w:tr>
      <w:tr>
        <w:tc>
          <w:tcPr/>
          <w:p>
            <w:pPr>
              <w:pStyle w:val="Compact"/>
              <w:jc w:val="left"/>
            </w:pPr>
            <w:r>
              <w:t xml:space="preserve">Net Payable Amount</w:t>
            </w:r>
          </w:p>
        </w:tc>
        <w:tc>
          <w:tcPr/>
          <w:p>
            <w:pPr>
              <w:pStyle w:val="Compact"/>
              <w:jc w:val="left"/>
            </w:pPr>
            <w:r>
              <w:t xml:space="preserve">9,099,040 CDF</w:t>
            </w:r>
          </w:p>
        </w:tc>
      </w:tr>
    </w:tbl>
    <w:bookmarkEnd w:id="24"/>
    <w:bookmarkStart w:id="25" w:name="payment-instructions-invoice-terms"/>
    <w:p>
      <w:pPr>
        <w:pStyle w:val="Heading3"/>
      </w:pPr>
      <w:r>
        <w:t xml:space="preserve">Payment Instructions &amp; Invoice Terms</w:t>
      </w:r>
    </w:p>
    <w:p>
      <w:pPr>
        <w:pStyle w:val="FirstParagraph"/>
      </w:pPr>
      <w:r>
        <w:t xml:space="preserve">This Invoice is issued in accordance with the employment contract between the Teacher Secondary, Mr. Emmanuel Kabasele Tshibanda, and Collège Secondaire La Providence, registered in Kinshasa, DR Congo. Payment of this Invoice shall be made no later than the due date stated above via bank transfer to the following account:</w:t>
      </w:r>
    </w:p>
    <w:p>
      <w:pPr>
        <w:numPr>
          <w:ilvl w:val="0"/>
          <w:numId w:val="1001"/>
        </w:numPr>
        <w:pStyle w:val="Compact"/>
      </w:pPr>
      <w:r>
        <w:rPr>
          <w:bCs/>
          <w:b/>
        </w:rPr>
        <w:t xml:space="preserve">Bank:</w:t>
      </w:r>
      <w:r>
        <w:t xml:space="preserve"> </w:t>
      </w:r>
      <w:r>
        <w:t xml:space="preserve">Banque Commerciale du Congo (BCC)</w:t>
      </w:r>
    </w:p>
    <w:p>
      <w:pPr>
        <w:numPr>
          <w:ilvl w:val="0"/>
          <w:numId w:val="1001"/>
        </w:numPr>
        <w:pStyle w:val="Compact"/>
      </w:pPr>
      <w:r>
        <w:rPr>
          <w:bCs/>
          <w:b/>
        </w:rPr>
        <w:t xml:space="preserve">Account Name:</w:t>
      </w:r>
      <w:r>
        <w:t xml:space="preserve"> </w:t>
      </w:r>
      <w:r>
        <w:t xml:space="preserve">Emmanuel Kabasele Tshibanda</w:t>
      </w:r>
    </w:p>
    <w:p>
      <w:pPr>
        <w:numPr>
          <w:ilvl w:val="0"/>
          <w:numId w:val="1001"/>
        </w:numPr>
        <w:pStyle w:val="Compact"/>
      </w:pPr>
      <w:r>
        <w:rPr>
          <w:bCs/>
          <w:b/>
        </w:rPr>
        <w:t xml:space="preserve">Account Number:</w:t>
      </w:r>
      <w:r>
        <w:t xml:space="preserve"> </w:t>
      </w:r>
      <w:r>
        <w:t xml:space="preserve">0001-2345-6789-01</w:t>
      </w:r>
    </w:p>
    <w:p>
      <w:pPr>
        <w:numPr>
          <w:ilvl w:val="0"/>
          <w:numId w:val="1001"/>
        </w:numPr>
        <w:pStyle w:val="Compact"/>
      </w:pPr>
      <w:r>
        <w:rPr>
          <w:bCs/>
          <w:b/>
        </w:rPr>
        <w:t xml:space="preserve">SWIFT Code:</w:t>
      </w:r>
      <w:r>
        <w:t xml:space="preserve"> </w:t>
      </w:r>
      <w:r>
        <w:t xml:space="preserve">BCCOCD2K</w:t>
      </w:r>
    </w:p>
    <w:p>
      <w:pPr>
        <w:numPr>
          <w:ilvl w:val="0"/>
          <w:numId w:val="1001"/>
        </w:numPr>
        <w:pStyle w:val="Compact"/>
      </w:pPr>
      <w:r>
        <w:rPr>
          <w:bCs/>
          <w:b/>
        </w:rPr>
        <w:t xml:space="preserve">Branch:</w:t>
      </w:r>
      <w:r>
        <w:t xml:space="preserve"> </w:t>
      </w:r>
      <w:r>
        <w:t xml:space="preserve">Gombe, Kinshasa, DR Congo</w:t>
      </w:r>
    </w:p>
    <w:p>
      <w:pPr>
        <w:pStyle w:val="FirstParagraph"/>
      </w:pPr>
      <w:r>
        <w:t xml:space="preserve">All amounts on this Invoice are denominated in the Congolese Franc (CDF), the official currency of the Democratic Republic of Congo. Late payments beyond the due date shall attract a penalty of 1.5% per month as stipulated in the Teacher Secondary service agreement. This Invoice must be retained by the institution for a minimum of five (5) years in compliance with the DR Congo tax and accounting regulations applicable in Kinshasa.</w:t>
      </w:r>
    </w:p>
    <w:p>
      <w:pPr>
        <w:pStyle w:val="BodyText"/>
      </w:pPr>
      <w:r>
        <w:t xml:space="preserve">The Teacher Secondary services described in this Invoice have been rendered in full compliance with the pedagogical standards set by the Ministry of National Education, Higher and University Education of the DR Congo, and the specific operational guidelines of the Kinshasa provincial education directorate.</w:t>
      </w:r>
    </w:p>
    <w:bookmarkEnd w:id="25"/>
    <w:p>
      <w:pPr>
        <w:pStyle w:val="BodyText"/>
      </w:pPr>
      <w:r>
        <w:rPr>
          <w:bCs/>
          <w:b/>
        </w:rPr>
        <w:t xml:space="preserve">Collège Secondaire La Providence</w:t>
      </w:r>
      <w:r>
        <w:t xml:space="preserve"> </w:t>
      </w:r>
      <w:r>
        <w:t xml:space="preserve">– 12, Avenue de la Paix, Gombe, Kinshasa, DR Congo</w:t>
      </w:r>
    </w:p>
    <w:p>
      <w:pPr>
        <w:pStyle w:val="BodyText"/>
      </w:pPr>
      <w:r>
        <w:t xml:space="preserve">This Invoice (INV-2025-KIN-00472) is a valid financial document for the Teacher Secondary services rendered in the DR Congo Kinshasa academic year 2024–2025.</w:t>
      </w:r>
    </w:p>
    <w:p>
      <w:pPr>
        <w:pStyle w:val="BodyText"/>
      </w:pPr>
      <w:r>
        <w:t xml:space="preserve">Authorized Signatory: Mr. Jean-Pierre Mbuyi, Director of Administration | Stamp: [OFFICIAL SEAL]</w:t>
      </w:r>
    </w:p>
    <w:p>
      <w:pPr>
        <w:pStyle w:val="BodyText"/>
      </w:pPr>
      <w:r>
        <w:t xml:space="preserve">Generated on 15 June 2025 | Page 1 of 1 | For queries contact: finance@collegeprovidence.cd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DR Congo Kinshasa</dc:title>
  <dc:creator/>
  <dc:language>en</dc:language>
  <cp:keywords/>
  <dcterms:created xsi:type="dcterms:W3CDTF">2026-10-10T03:31:59Z</dcterms:created>
  <dcterms:modified xsi:type="dcterms:W3CDTF">2026-10-10T03:31:59Z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