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delhi-secondary-education-academy"/>
    <w:p>
      <w:pPr>
        <w:pStyle w:val="Heading1"/>
      </w:pPr>
      <w:r>
        <w:t xml:space="preserve">Delhi Secondary Education Academy</w:t>
      </w:r>
    </w:p>
    <w:p>
      <w:pPr>
        <w:pStyle w:val="FirstParagraph"/>
      </w:pPr>
      <w:r>
        <w:t xml:space="preserve">42, Connaught Place, New Delhi, India – 110001</w:t>
      </w:r>
    </w:p>
    <w:p>
      <w:pPr>
        <w:pStyle w:val="BodyText"/>
      </w:pPr>
      <w:r>
        <w:t xml:space="preserve">Phone: +91-11-4567-8900 | Email: accounts@dsacademy.in</w:t>
      </w:r>
    </w:p>
    <w:p>
      <w:pPr>
        <w:pStyle w:val="BodyText"/>
      </w:pPr>
      <w:r>
        <w:t xml:space="preserve">GSTIN: 07AAACD1234F1Z5 | CIN: U85300DL2015PTC289012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DSEA/2025/TS/0047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Teacher Secondary Services</w:t>
      </w:r>
    </w:p>
    <w:bookmarkEnd w:id="21"/>
    <w:bookmarkStart w:id="22" w:name="bill-to"/>
    <w:p>
      <w:pPr>
        <w:pStyle w:val="Heading3"/>
      </w:pPr>
      <w:r>
        <w:t xml:space="preserve">Bill To</w:t>
      </w:r>
    </w:p>
    <w:p>
      <w:pPr>
        <w:pStyle w:val="FirstParagraph"/>
      </w:pPr>
      <w:r>
        <w:rPr>
          <w:bCs/>
          <w:b/>
        </w:rPr>
        <w:t xml:space="preserve">Government of National Capital Territory of Delhi</w:t>
      </w:r>
    </w:p>
    <w:p>
      <w:pPr>
        <w:pStyle w:val="BodyText"/>
      </w:pPr>
      <w:r>
        <w:t xml:space="preserve">Department of Education, Secondary Wing</w:t>
      </w:r>
    </w:p>
    <w:p>
      <w:pPr>
        <w:pStyle w:val="BodyText"/>
      </w:pPr>
      <w:r>
        <w:t xml:space="preserve">Yamuna Bhawan, 1, Ashoka Road</w:t>
      </w:r>
    </w:p>
    <w:p>
      <w:pPr>
        <w:pStyle w:val="BodyText"/>
      </w:pPr>
      <w:r>
        <w:t xml:space="preserve">New Delhi, India – 110001</w:t>
      </w:r>
    </w:p>
    <w:p>
      <w:pPr>
        <w:pStyle w:val="BodyText"/>
      </w:pPr>
      <w:r>
        <w:t xml:space="preserve">GSTIN: 07AAAGG0000A1Z9</w:t>
      </w:r>
    </w:p>
    <w:p>
      <w:pPr>
        <w:pStyle w:val="BodyText"/>
      </w:pPr>
      <w:r>
        <w:t xml:space="preserve">Reference: DE/SEC/2025/1182</w:t>
      </w:r>
    </w:p>
    <w:bookmarkEnd w:id="22"/>
    <w:bookmarkStart w:id="23" w:name="service-provider"/>
    <w:p>
      <w:pPr>
        <w:pStyle w:val="Heading3"/>
      </w:pPr>
      <w:r>
        <w:t xml:space="preserve">Service Provider</w:t>
      </w:r>
    </w:p>
    <w:p>
      <w:pPr>
        <w:pStyle w:val="FirstParagraph"/>
      </w:pPr>
      <w:r>
        <w:rPr>
          <w:bCs/>
          <w:b/>
        </w:rPr>
        <w:t xml:space="preserve">Delhi Secondary Education Academy</w:t>
      </w:r>
    </w:p>
    <w:p>
      <w:pPr>
        <w:pStyle w:val="BodyText"/>
      </w:pPr>
      <w:r>
        <w:t xml:space="preserve">Teacher Secondary Division</w:t>
      </w:r>
    </w:p>
    <w:p>
      <w:pPr>
        <w:pStyle w:val="BodyText"/>
      </w:pPr>
      <w:r>
        <w:t xml:space="preserve">42, Connaught Place, New Delhi</w:t>
      </w:r>
    </w:p>
    <w:p>
      <w:pPr>
        <w:pStyle w:val="BodyText"/>
      </w:pPr>
      <w:r>
        <w:t xml:space="preserve">India – 110001</w:t>
      </w:r>
    </w:p>
    <w:p>
      <w:pPr>
        <w:pStyle w:val="BodyText"/>
      </w:pPr>
      <w:r>
        <w:t xml:space="preserve">Authorized Signatory: Dr. Meera Sharma</w:t>
      </w:r>
    </w:p>
    <w:p>
      <w:pPr>
        <w:pStyle w:val="BodyText"/>
      </w:pPr>
      <w:r>
        <w:t xml:space="preserve">Designation: Principal &amp; Head of Teacher Secondary Dept.</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Teacher Secondary – Class IX &amp; X Mathematics Instruction (Full-time, 40 hrs/week) – India New Delhi Campus</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Teacher Secondary – Science (Physics, Chemistry, Biology) Curriculum Delivery for Classes IX &amp; X, New Delhi Region</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Teacher Secondary – English Language &amp; Literature Instruction with CBSE-aligned assessment, India New Delhi</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₹38,000.00</w:t>
            </w:r>
          </w:p>
        </w:tc>
        <w:tc>
          <w:tcPr/>
          <w:p>
            <w:pPr>
              <w:pStyle w:val="Compact"/>
              <w:jc w:val="left"/>
            </w:pPr>
            <w:r>
              <w:t xml:space="preserve">₹1,14,000.00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Teacher Secondary – Social Science &amp; History Pedagogy for Secondary Students, New Delhi, India</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₹36,000.00</w:t>
            </w:r>
          </w:p>
        </w:tc>
        <w:tc>
          <w:tcPr/>
          <w:p>
            <w:pPr>
              <w:pStyle w:val="Compact"/>
              <w:jc w:val="left"/>
            </w:pPr>
            <w:r>
              <w:t xml:space="preserve">₹1,08,000.00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Teacher Secondary – Extracurricular Supervision, Sports &amp; Cultural Activities Coordination, India New Delhi</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Teacher Secondary – Professional Development &amp; Training Workshop (CBSE 2025 Syllabus Update), New Delhi, India</w:t>
            </w:r>
          </w:p>
        </w:tc>
        <w:tc>
          <w:tcPr/>
          <w:p>
            <w:pPr>
              <w:pStyle w:val="Compact"/>
              <w:jc w:val="left"/>
            </w:pPr>
            <w:r>
              <w:t xml:space="preserve">May 2025</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Teacher Secondary – Board Examination Preparation &amp; Mock Test Administration (Class X), India New Delhi</w:t>
            </w:r>
          </w:p>
        </w:tc>
        <w:tc>
          <w:tcPr/>
          <w:p>
            <w:pPr>
              <w:pStyle w:val="Compact"/>
              <w:jc w:val="left"/>
            </w:pPr>
            <w:r>
              <w:t xml:space="preserve">Jun 2025</w:t>
            </w:r>
          </w:p>
        </w:tc>
        <w:tc>
          <w:tcPr/>
          <w:p>
            <w:pPr>
              <w:pStyle w:val="Compact"/>
              <w:jc w:val="left"/>
            </w:pPr>
            <w:r>
              <w:t xml:space="preserve">1 cycle</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₹5,83,000.00</w:t>
            </w:r>
          </w:p>
        </w:tc>
      </w:tr>
      <w:tr>
        <w:tc>
          <w:tcPr/>
          <w:p>
            <w:pPr>
              <w:pStyle w:val="Compact"/>
              <w:jc w:val="left"/>
            </w:pPr>
            <w:r>
              <w:t xml:space="preserve">GST @ 18% (CGST 9% + SGST 9%)</w:t>
            </w:r>
          </w:p>
        </w:tc>
        <w:tc>
          <w:tcPr/>
          <w:p>
            <w:pPr>
              <w:pStyle w:val="Compact"/>
              <w:jc w:val="left"/>
            </w:pPr>
            <w:r>
              <w:t xml:space="preserve">₹1,04,940.00</w:t>
            </w:r>
          </w:p>
        </w:tc>
      </w:tr>
      <w:tr>
        <w:tc>
          <w:tcPr/>
          <w:p>
            <w:pPr>
              <w:pStyle w:val="Compact"/>
              <w:jc w:val="left"/>
            </w:pPr>
            <w:r>
              <w:t xml:space="preserve">Professional Development Levy (2%)</w:t>
            </w:r>
          </w:p>
        </w:tc>
        <w:tc>
          <w:tcPr/>
          <w:p>
            <w:pPr>
              <w:pStyle w:val="Compact"/>
              <w:jc w:val="left"/>
            </w:pPr>
            <w:r>
              <w:t xml:space="preserve">₹11,660.00</w:t>
            </w:r>
          </w:p>
        </w:tc>
      </w:tr>
      <w:tr>
        <w:tc>
          <w:tcPr/>
          <w:p>
            <w:pPr>
              <w:pStyle w:val="Compact"/>
              <w:jc w:val="left"/>
            </w:pPr>
            <w:r>
              <w:t xml:space="preserve">Less: Advance Payment Received (Ref: ADV/2025/0031)</w:t>
            </w:r>
          </w:p>
        </w:tc>
        <w:tc>
          <w:tcPr/>
          <w:p>
            <w:pPr>
              <w:pStyle w:val="Compact"/>
              <w:jc w:val="left"/>
            </w:pPr>
            <w:r>
              <w:t xml:space="preserve">-₹50,000.00</w:t>
            </w:r>
          </w:p>
        </w:tc>
      </w:tr>
      <w:tr>
        <w:tc>
          <w:tcPr/>
          <w:p>
            <w:pPr>
              <w:pStyle w:val="Compact"/>
              <w:jc w:val="left"/>
            </w:pPr>
            <w:r>
              <w:t xml:space="preserve">Grand Total Payable</w:t>
            </w:r>
          </w:p>
        </w:tc>
        <w:tc>
          <w:tcPr/>
          <w:p>
            <w:pPr>
              <w:pStyle w:val="Compact"/>
              <w:jc w:val="left"/>
            </w:pPr>
            <w:r>
              <w:t xml:space="preserve">₹6,49,600.00</w:t>
            </w:r>
          </w:p>
        </w:tc>
      </w:tr>
    </w:tbl>
    <w:bookmarkStart w:id="24" w:name="payment-terms-instructions"/>
    <w:p>
      <w:pPr>
        <w:pStyle w:val="Heading3"/>
      </w:pPr>
      <w:r>
        <w:t xml:space="preserve">Payment Terms &amp; Instructions</w:t>
      </w:r>
    </w:p>
    <w:p>
      <w:pPr>
        <w:pStyle w:val="FirstParagraph"/>
      </w:pPr>
      <w:r>
        <w:t xml:space="preserve">This Invoice for Teacher Secondary services rendered in India New Delhi is payable within fifteen (15) calendar days from the date of issue, i.e., on or before 30 June 2025. Payment may be made via:</w:t>
      </w:r>
    </w:p>
    <w:p>
      <w:pPr>
        <w:numPr>
          <w:ilvl w:val="0"/>
          <w:numId w:val="1001"/>
        </w:numPr>
        <w:pStyle w:val="Compact"/>
      </w:pPr>
      <w:r>
        <w:rPr>
          <w:bCs/>
          <w:b/>
        </w:rPr>
        <w:t xml:space="preserve">NEFT/RTGS:</w:t>
      </w:r>
      <w:r>
        <w:t xml:space="preserve"> </w:t>
      </w:r>
      <w:r>
        <w:t xml:space="preserve">Account Name – Delhi Secondary Education Academy | A/C No: 50200123456789 | IFSC: SBIN0001234 | Bank: State Bank of India, Connaught Place Branch, New Delhi, India</w:t>
      </w:r>
    </w:p>
    <w:p>
      <w:pPr>
        <w:numPr>
          <w:ilvl w:val="0"/>
          <w:numId w:val="1001"/>
        </w:numPr>
        <w:pStyle w:val="Compact"/>
      </w:pPr>
      <w:r>
        <w:rPr>
          <w:bCs/>
          <w:b/>
        </w:rPr>
        <w:t xml:space="preserve">Demand Draft:</w:t>
      </w:r>
      <w:r>
        <w:t xml:space="preserve"> </w:t>
      </w:r>
      <w:r>
        <w:t xml:space="preserve">Payable to "Delhi Secondary Education Academy" at any scheduled bank in New Delhi, India</w:t>
      </w:r>
    </w:p>
    <w:p>
      <w:pPr>
        <w:numPr>
          <w:ilvl w:val="0"/>
          <w:numId w:val="1001"/>
        </w:numPr>
        <w:pStyle w:val="Compact"/>
      </w:pPr>
      <w:r>
        <w:rPr>
          <w:bCs/>
          <w:b/>
        </w:rPr>
        <w:t xml:space="preserve">Government e-Payment Portal:</w:t>
      </w:r>
      <w:r>
        <w:t xml:space="preserve"> </w:t>
      </w:r>
      <w:r>
        <w:t xml:space="preserve">Reference Invoice No. DSEA/2025/TS/0047</w:t>
      </w:r>
    </w:p>
    <w:p>
      <w:pPr>
        <w:pStyle w:val="FirstParagraph"/>
      </w:pPr>
      <w:r>
        <w:t xml:space="preserve">Please quote the Invoice number DSEA/2025/TS/0047 in all payment communications. Late payments shall attract interest at 12% per annum as per the terms of the service agreement registered with the Department of Education, Government of NCT of Delhi.</w:t>
      </w:r>
    </w:p>
    <w:bookmarkEnd w:id="24"/>
    <w:bookmarkStart w:id="25" w:name="notes-declarations"/>
    <w:p>
      <w:pPr>
        <w:pStyle w:val="Heading3"/>
      </w:pPr>
      <w:r>
        <w:t xml:space="preserve">Notes &amp; Declarations</w:t>
      </w:r>
    </w:p>
    <w:p>
      <w:pPr>
        <w:pStyle w:val="FirstParagraph"/>
      </w:pPr>
      <w:r>
        <w:t xml:space="preserve">This Invoice is issued in accordance with the Goods and Services Tax (GST) Act, 2017, and the applicable rules of the Central Board of Indirect Taxes and Customs (CBIC) for the state of Delhi, India. The Teacher Secondary services described herein are classified under SAC 999199 (Other Education Services) and are subject to 18% GST as per the notification effective from 01 April 2025.</w:t>
      </w:r>
    </w:p>
    <w:p>
      <w:pPr>
        <w:pStyle w:val="BodyText"/>
      </w:pPr>
      <w:r>
        <w:t xml:space="preserve">All Teacher Secondary personnel mentioned in this Invoice are duly qualified as per the National Council for Teacher Education (NCTE) standards and hold valid teaching certifications recognized by the Central Board of Secondary Education (CBSE), New Delhi, India. The services were delivered at the designated campus located in Connaught Place, New Delhi, India, in compliance with the Delhi School Education Policy 2024.</w:t>
      </w:r>
    </w:p>
    <w:p>
      <w:pPr>
        <w:pStyle w:val="BodyText"/>
      </w:pPr>
      <w:r>
        <w:t xml:space="preserve">This Invoice constitutes a final and complete statement of charges for the Teacher Secondary academic services rendered during the period April 2025 to June 2025. No additional charges shall be levied beyond the amounts specified herein unless a supplementary Invoice is issued with mutual written consent of both parties.</w:t>
      </w:r>
    </w:p>
    <w:p>
      <w:pPr>
        <w:pStyle w:val="BodyText"/>
      </w:pPr>
      <w:r>
        <w:t xml:space="preserve">The recipient is advised to retain this Invoice for their records and for any future audit or compliance verification by the Comptroller and Auditor General of India (CAG) or the Delhi State Education Audit Cell.</w:t>
      </w:r>
    </w:p>
    <w:bookmarkEnd w:id="25"/>
    <w:p>
      <w:pPr>
        <w:pStyle w:val="BodyText"/>
      </w:pPr>
      <w:r>
        <w:rPr>
          <w:bCs/>
          <w:b/>
        </w:rPr>
        <w:t xml:space="preserve">Delhi Secondary Education Academy</w:t>
      </w:r>
      <w:r>
        <w:t xml:space="preserve"> </w:t>
      </w:r>
      <w:r>
        <w:t xml:space="preserve">| 42, Connaught Place, New Delhi, India – 110001</w:t>
      </w:r>
    </w:p>
    <w:p>
      <w:pPr>
        <w:pStyle w:val="BodyText"/>
      </w:pPr>
      <w:r>
        <w:t xml:space="preserve">This is a computer-generated Invoice for Teacher Secondary services and does not require a physical signature. For verification, contact accounts@dsacademy.in or +91-11-4567-8900.</w:t>
      </w:r>
    </w:p>
    <w:p>
      <w:pPr>
        <w:pStyle w:val="BodyText"/>
      </w:pPr>
      <w:r>
        <w:t xml:space="preserve">Invoice DSEA/2025/TS/0047 | Generated on 15 June 2025 | Page 1 of 1</w:t>
      </w:r>
    </w:p>
    <w:p>
      <w:pPr>
        <w:pStyle w:val="BodyText"/>
      </w:pPr>
      <w:r>
        <w:t xml:space="preserve">© 2025 Delhi Secondary Education Academy, New Delhi, India. All rights reserved. This Invoice is valid only for the transaction referenced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India New Delhi</dc:title>
  <dc:creator/>
  <dc:language>en</dc:language>
  <cp:keywords/>
  <dcterms:created xsi:type="dcterms:W3CDTF">2026-10-10T04:46:16Z</dcterms:created>
  <dcterms:modified xsi:type="dcterms:W3CDTF">2026-10-10T04:46:16Z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