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X24824ca25e0362d6113a25f291dd70bb000b9b4"/>
    <w:p>
      <w:pPr>
        <w:pStyle w:val="Heading1"/>
      </w:pPr>
      <w:r>
        <w:t xml:space="preserve">Istituto Comprensivo "Vittorio Emanuele II"</w:t>
      </w:r>
    </w:p>
    <w:p>
      <w:pPr>
        <w:pStyle w:val="FirstParagraph"/>
      </w:pPr>
      <w:r>
        <w:t xml:space="preserve">Via Toledo, 182 – 80134 Naples (NA), Italy</w:t>
      </w:r>
    </w:p>
    <w:p>
      <w:pPr>
        <w:pStyle w:val="BodyText"/>
      </w:pPr>
      <w:r>
        <w:t xml:space="preserve">Phone: +39 081 554 2210 | Email: segreteria@ievittorioemanuele.na.it</w:t>
      </w:r>
    </w:p>
    <w:p>
      <w:pPr>
        <w:pStyle w:val="BodyText"/>
      </w:pPr>
      <w:r>
        <w:t xml:space="preserve">VAT Number (P.IVA): 08123456789</w:t>
      </w:r>
    </w:p>
    <w:p>
      <w:pPr>
        <w:pStyle w:val="BodyText"/>
      </w:pPr>
      <w:r>
        <w:t xml:space="preserve">CF: 98765432109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TSS/NA/2025-26</w:t>
      </w:r>
    </w:p>
    <w:bookmarkEnd w:id="21"/>
    <w:bookmarkStart w:id="22" w:name="issued-by-service-provider"/>
    <w:p>
      <w:pPr>
        <w:pStyle w:val="Heading3"/>
      </w:pPr>
      <w:r>
        <w:t xml:space="preserve">Issued By (Service Provider)</w:t>
      </w:r>
    </w:p>
    <w:p>
      <w:pPr>
        <w:pStyle w:val="FirstParagraph"/>
      </w:pPr>
      <w:r>
        <w:rPr>
          <w:bCs/>
          <w:b/>
        </w:rPr>
        <w:t xml:space="preserve">Dr. Maria Concetta Ferrante</w:t>
      </w:r>
    </w:p>
    <w:p>
      <w:pPr>
        <w:pStyle w:val="BodyText"/>
      </w:pPr>
      <w:r>
        <w:t xml:space="preserve">Teacher Secondary – Qualified Educator</w:t>
      </w:r>
    </w:p>
    <w:p>
      <w:pPr>
        <w:pStyle w:val="BodyText"/>
      </w:pPr>
      <w:r>
        <w:t xml:space="preserve">Via Chiaia, 45 – 80121 Naples (NA), Italy</w:t>
      </w:r>
    </w:p>
    <w:p>
      <w:pPr>
        <w:pStyle w:val="BodyText"/>
      </w:pPr>
      <w:r>
        <w:t xml:space="preserve">CF: FRRMNC85A41F839Z</w:t>
      </w:r>
    </w:p>
    <w:p>
      <w:pPr>
        <w:pStyle w:val="BodyText"/>
      </w:pPr>
      <w:r>
        <w:t xml:space="preserve">VAT (P.IVA): 12345678901</w:t>
      </w:r>
    </w:p>
    <w:p>
      <w:pPr>
        <w:pStyle w:val="BodyText"/>
      </w:pPr>
      <w:r>
        <w:t xml:space="preserve">Professional Registration: Albo Docenti, Regione Campania</w:t>
      </w:r>
    </w:p>
    <w:bookmarkEnd w:id="22"/>
    <w:bookmarkStart w:id="23" w:name="issued-to-client"/>
    <w:p>
      <w:pPr>
        <w:pStyle w:val="Heading3"/>
      </w:pPr>
      <w:r>
        <w:t xml:space="preserve">Issued To (Client)</w:t>
      </w:r>
    </w:p>
    <w:p>
      <w:pPr>
        <w:pStyle w:val="FirstParagraph"/>
      </w:pPr>
      <w:r>
        <w:rPr>
          <w:bCs/>
          <w:b/>
        </w:rPr>
        <w:t xml:space="preserve">Istituto Comprensivo "Vittorio Emanuele II"</w:t>
      </w:r>
    </w:p>
    <w:p>
      <w:pPr>
        <w:pStyle w:val="BodyText"/>
      </w:pPr>
      <w:r>
        <w:t xml:space="preserve">Legal Representative: Prof. Antonio De Luca</w:t>
      </w:r>
    </w:p>
    <w:p>
      <w:pPr>
        <w:pStyle w:val="BodyText"/>
      </w:pPr>
      <w:r>
        <w:t xml:space="preserve">Via Toledo, 182 – 80134 Naples (NA), Italy</w:t>
      </w:r>
    </w:p>
    <w:p>
      <w:pPr>
        <w:pStyle w:val="BodyText"/>
      </w:pPr>
      <w:r>
        <w:t xml:space="preserve">VAT Number (P.IVA): 08123456789</w:t>
      </w:r>
    </w:p>
    <w:p>
      <w:pPr>
        <w:pStyle w:val="BodyText"/>
      </w:pPr>
      <w:r>
        <w:t xml:space="preserve">IBAN: IT60 X054 2811 1010 0000 0123 456</w:t>
      </w:r>
    </w:p>
    <w:bookmarkEnd w:id="23"/>
    <w:bookmarkStart w:id="24" w:name="description-of-services-rendered"/>
    <w:p>
      <w:pPr>
        <w:pStyle w:val="Heading3"/>
      </w:pPr>
      <w:r>
        <w:t xml:space="preserve">Description of Services Rendered</w:t>
      </w:r>
    </w:p>
    <w:p>
      <w:pPr>
        <w:pStyle w:val="FirstParagraph"/>
      </w:pPr>
      <w:r>
        <w:t xml:space="preserve">This invoice pertains to the professional services provided by a qualified</w:t>
      </w:r>
      <w:r>
        <w:t xml:space="preserve"> </w:t>
      </w:r>
      <w:r>
        <w:rPr>
          <w:bCs/>
          <w:b/>
        </w:rPr>
        <w:t xml:space="preserve">Teacher Secondary</w:t>
      </w:r>
      <w:r>
        <w:t xml:space="preserve"> </w:t>
      </w:r>
      <w:r>
        <w:t xml:space="preserve">engaged by the Istituto Comprensivo "Vittorio Emanuele II" in Naples, Italy, for the academic year 2025–2026. The services encompass the full scope of secondary-level instruction, curriculum development, student assessment, and pedagogical support as mandated by the Italian Ministry of Education (Ministero dell'Istruzione e del Merito) and the regional educational authority of Campania.</w:t>
      </w:r>
    </w:p>
    <w:p>
      <w:pPr>
        <w:pStyle w:val="BodyText"/>
      </w:pPr>
      <w:r>
        <w:t xml:space="preserve">The</w:t>
      </w:r>
      <w:r>
        <w:t xml:space="preserve"> </w:t>
      </w:r>
      <w:r>
        <w:rPr>
          <w:bCs/>
          <w:b/>
        </w:rPr>
        <w:t xml:space="preserve">Teacher Secondary</w:t>
      </w:r>
      <w:r>
        <w:t xml:space="preserve"> </w:t>
      </w:r>
      <w:r>
        <w:t xml:space="preserve">has been contracted to deliver instruction in the disciplines of Mathematics, Natural Sciences, and Integrated Technology across the first and second cycles of secondary education (Scuola Secondaria di Primo Grado and Scuola Secondaria di Secondo Grado). All teaching activities have been conducted in compliance with the national curriculum guidelines (Indicazioni Nazionali) and the specific institutional planning document (Piano dell'Offerta Formativa – POF) of the Naples-based institution.</w:t>
      </w:r>
    </w:p>
    <w:p>
      <w:pPr>
        <w:pStyle w:val="BodyText"/>
      </w:pPr>
      <w:r>
        <w:t xml:space="preserve">Additional services include the preparation of individualized educational plans (PEI) for students with special educational needs, participation in departmental meetings, supervision of laboratory sessions, and the administration of periodic evaluations in accordance with Italian secondary school regulations. All services were rendered at the school premises located in the historic centre of Naples, Italy, as well as at the satellite campus in the Vomero district.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Teacher Secondary – Mathematics Instruction (Scuola Secondaria I Grado)</w:t>
            </w:r>
          </w:p>
        </w:tc>
        <w:tc>
          <w:tcPr/>
          <w:p>
            <w:pPr>
              <w:pStyle w:val="Compact"/>
              <w:jc w:val="left"/>
            </w:pPr>
            <w:r>
              <w:t xml:space="preserve">Sep 2025 – Jun 2026</w:t>
            </w:r>
          </w:p>
        </w:tc>
        <w:tc>
          <w:tcPr/>
          <w:p>
            <w:pPr>
              <w:pStyle w:val="Compact"/>
              <w:jc w:val="left"/>
            </w:pPr>
            <w:r>
              <w:t xml:space="preserve">180</w:t>
            </w:r>
          </w:p>
        </w:tc>
        <w:tc>
          <w:tcPr/>
          <w:p>
            <w:pPr>
              <w:pStyle w:val="Compact"/>
              <w:jc w:val="left"/>
            </w:pPr>
            <w:r>
              <w:t xml:space="preserve">28.50</w:t>
            </w:r>
          </w:p>
        </w:tc>
        <w:tc>
          <w:tcPr/>
          <w:p>
            <w:pPr>
              <w:pStyle w:val="Compact"/>
              <w:jc w:val="left"/>
            </w:pPr>
            <w:r>
              <w:t xml:space="preserve">5,130.00</w:t>
            </w:r>
          </w:p>
        </w:tc>
      </w:tr>
      <w:tr>
        <w:tc>
          <w:tcPr/>
          <w:p>
            <w:pPr>
              <w:pStyle w:val="Compact"/>
              <w:jc w:val="left"/>
            </w:pPr>
            <w:r>
              <w:t xml:space="preserve">02</w:t>
            </w:r>
          </w:p>
        </w:tc>
        <w:tc>
          <w:tcPr/>
          <w:p>
            <w:pPr>
              <w:pStyle w:val="Compact"/>
              <w:jc w:val="left"/>
            </w:pPr>
            <w:r>
              <w:t xml:space="preserve">Teacher Secondary – Natural Sciences &amp; Laboratory Supervision</w:t>
            </w:r>
          </w:p>
        </w:tc>
        <w:tc>
          <w:tcPr/>
          <w:p>
            <w:pPr>
              <w:pStyle w:val="Compact"/>
              <w:jc w:val="left"/>
            </w:pPr>
            <w:r>
              <w:t xml:space="preserve">Sep 2025 – Jun 2026</w:t>
            </w:r>
          </w:p>
        </w:tc>
        <w:tc>
          <w:tcPr/>
          <w:p>
            <w:pPr>
              <w:pStyle w:val="Compact"/>
              <w:jc w:val="left"/>
            </w:pPr>
            <w:r>
              <w:t xml:space="preserve">96</w:t>
            </w:r>
          </w:p>
        </w:tc>
        <w:tc>
          <w:tcPr/>
          <w:p>
            <w:pPr>
              <w:pStyle w:val="Compact"/>
              <w:jc w:val="left"/>
            </w:pPr>
            <w:r>
              <w:t xml:space="preserve">32.00</w:t>
            </w:r>
          </w:p>
        </w:tc>
        <w:tc>
          <w:tcPr/>
          <w:p>
            <w:pPr>
              <w:pStyle w:val="Compact"/>
              <w:jc w:val="left"/>
            </w:pPr>
            <w:r>
              <w:t xml:space="preserve">3,072.00</w:t>
            </w:r>
          </w:p>
        </w:tc>
      </w:tr>
      <w:tr>
        <w:tc>
          <w:tcPr/>
          <w:p>
            <w:pPr>
              <w:pStyle w:val="Compact"/>
              <w:jc w:val="left"/>
            </w:pPr>
            <w:r>
              <w:t xml:space="preserve">03</w:t>
            </w:r>
          </w:p>
        </w:tc>
        <w:tc>
          <w:tcPr/>
          <w:p>
            <w:pPr>
              <w:pStyle w:val="Compact"/>
              <w:jc w:val="left"/>
            </w:pPr>
            <w:r>
              <w:t xml:space="preserve">Teacher Secondary – Integrated Technology &amp; Digital Literacy</w:t>
            </w:r>
          </w:p>
        </w:tc>
        <w:tc>
          <w:tcPr/>
          <w:p>
            <w:pPr>
              <w:pStyle w:val="Compact"/>
              <w:jc w:val="left"/>
            </w:pPr>
            <w:r>
              <w:t xml:space="preserve">Sep 2025 – Jun 2026</w:t>
            </w:r>
          </w:p>
        </w:tc>
        <w:tc>
          <w:tcPr/>
          <w:p>
            <w:pPr>
              <w:pStyle w:val="Compact"/>
              <w:jc w:val="left"/>
            </w:pPr>
            <w:r>
              <w:t xml:space="preserve">72</w:t>
            </w:r>
          </w:p>
        </w:tc>
        <w:tc>
          <w:tcPr/>
          <w:p>
            <w:pPr>
              <w:pStyle w:val="Compact"/>
              <w:jc w:val="left"/>
            </w:pPr>
            <w:r>
              <w:t xml:space="preserve">30.00</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Curriculum Development &amp; POF Contribution (Naples District)</w:t>
            </w:r>
          </w:p>
        </w:tc>
        <w:tc>
          <w:tcPr/>
          <w:p>
            <w:pPr>
              <w:pStyle w:val="Compact"/>
              <w:jc w:val="left"/>
            </w:pPr>
            <w:r>
              <w:t xml:space="preserve">Aug 2025</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Individualized Educational Plans (PEI) – Special Needs Support</w:t>
            </w:r>
          </w:p>
        </w:tc>
        <w:tc>
          <w:tcPr/>
          <w:p>
            <w:pPr>
              <w:pStyle w:val="Compact"/>
              <w:jc w:val="left"/>
            </w:pPr>
            <w:r>
              <w:t xml:space="preserve">Oct 2025 – May 2026</w:t>
            </w:r>
          </w:p>
        </w:tc>
        <w:tc>
          <w:tcPr/>
          <w:p>
            <w:pPr>
              <w:pStyle w:val="Compact"/>
              <w:jc w:val="left"/>
            </w:pPr>
            <w:r>
              <w:t xml:space="preserve">36</w:t>
            </w:r>
          </w:p>
        </w:tc>
        <w:tc>
          <w:tcPr/>
          <w:p>
            <w:pPr>
              <w:pStyle w:val="Compact"/>
              <w:jc w:val="left"/>
            </w:pPr>
            <w:r>
              <w:t xml:space="preserve">38.00</w:t>
            </w:r>
          </w:p>
        </w:tc>
        <w:tc>
          <w:tcPr/>
          <w:p>
            <w:pPr>
              <w:pStyle w:val="Compact"/>
              <w:jc w:val="left"/>
            </w:pPr>
            <w:r>
              <w:t xml:space="preserve">1,368.00</w:t>
            </w:r>
          </w:p>
        </w:tc>
      </w:tr>
      <w:tr>
        <w:tc>
          <w:tcPr/>
          <w:p>
            <w:pPr>
              <w:pStyle w:val="Compact"/>
              <w:jc w:val="left"/>
            </w:pPr>
            <w:r>
              <w:t xml:space="preserve">06</w:t>
            </w:r>
          </w:p>
        </w:tc>
        <w:tc>
          <w:tcPr/>
          <w:p>
            <w:pPr>
              <w:pStyle w:val="Compact"/>
              <w:jc w:val="left"/>
            </w:pPr>
            <w:r>
              <w:t xml:space="preserve">Departmental Meetings, Council Participation &amp; Administrative Duties</w:t>
            </w:r>
          </w:p>
        </w:tc>
        <w:tc>
          <w:tcPr/>
          <w:p>
            <w:pPr>
              <w:pStyle w:val="Compact"/>
              <w:jc w:val="left"/>
            </w:pPr>
            <w:r>
              <w:t xml:space="preserve">Sep 2025 – Jun 2026</w:t>
            </w:r>
          </w:p>
        </w:tc>
        <w:tc>
          <w:tcPr/>
          <w:p>
            <w:pPr>
              <w:pStyle w:val="Compact"/>
              <w:jc w:val="left"/>
            </w:pPr>
            <w:r>
              <w:t xml:space="preserve">48</w:t>
            </w:r>
          </w:p>
        </w:tc>
        <w:tc>
          <w:tcPr/>
          <w:p>
            <w:pPr>
              <w:pStyle w:val="Compact"/>
              <w:jc w:val="left"/>
            </w:pPr>
            <w:r>
              <w:t xml:space="preserve">25.00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Periodic Evaluations, Examinations &amp; Report Writing</w:t>
            </w:r>
          </w:p>
        </w:tc>
        <w:tc>
          <w:tcPr/>
          <w:p>
            <w:pPr>
              <w:pStyle w:val="Compact"/>
              <w:jc w:val="left"/>
            </w:pPr>
            <w:r>
              <w:t xml:space="preserve">Nov 2025 – Jun 2026</w:t>
            </w:r>
          </w:p>
        </w:tc>
        <w:tc>
          <w:tcPr/>
          <w:p>
            <w:pPr>
              <w:pStyle w:val="Compact"/>
              <w:jc w:val="left"/>
            </w:pPr>
            <w:r>
              <w:t xml:space="preserve">60</w:t>
            </w:r>
          </w:p>
        </w:tc>
        <w:tc>
          <w:tcPr/>
          <w:p>
            <w:pPr>
              <w:pStyle w:val="Compact"/>
              <w:jc w:val="left"/>
            </w:pPr>
            <w:r>
              <w:t xml:space="preserve">27.50</w:t>
            </w:r>
          </w:p>
        </w:tc>
        <w:tc>
          <w:tcPr/>
          <w:p>
            <w:pPr>
              <w:pStyle w:val="Compact"/>
              <w:jc w:val="left"/>
            </w:pPr>
            <w:r>
              <w:t xml:space="preserve">1,650.00</w:t>
            </w:r>
          </w:p>
        </w:tc>
      </w:tr>
      <w:tr>
        <w:tc>
          <w:tcPr/>
          <w:p>
            <w:pPr>
              <w:pStyle w:val="Compact"/>
              <w:jc w:val="left"/>
            </w:pPr>
            <w:r>
              <w:t xml:space="preserve">08</w:t>
            </w:r>
          </w:p>
        </w:tc>
        <w:tc>
          <w:tcPr/>
          <w:p>
            <w:pPr>
              <w:pStyle w:val="Compact"/>
              <w:jc w:val="left"/>
            </w:pPr>
            <w:r>
              <w:t xml:space="preserve">Professional Development &amp; In-Service Training (Campania Region)</w:t>
            </w:r>
          </w:p>
        </w:tc>
        <w:tc>
          <w:tcPr/>
          <w:p>
            <w:pPr>
              <w:pStyle w:val="Compact"/>
              <w:jc w:val="left"/>
            </w:pPr>
            <w:r>
              <w:t xml:space="preserve">Jan 2026</w:t>
            </w:r>
          </w:p>
        </w:tc>
        <w:tc>
          <w:tcPr/>
          <w:p>
            <w:pPr>
              <w:pStyle w:val="Compact"/>
              <w:jc w:val="left"/>
            </w:pPr>
            <w:r>
              <w:t xml:space="preserve">16</w:t>
            </w:r>
          </w:p>
        </w:tc>
        <w:tc>
          <w:tcPr/>
          <w:p>
            <w:pPr>
              <w:pStyle w:val="Compact"/>
              <w:jc w:val="left"/>
            </w:pPr>
            <w:r>
              <w:t xml:space="preserve">40.00</w:t>
            </w:r>
          </w:p>
        </w:tc>
        <w:tc>
          <w:tcPr/>
          <w:p>
            <w:pPr>
              <w:pStyle w:val="Compact"/>
              <w:jc w:val="left"/>
            </w:pPr>
            <w:r>
              <w:t xml:space="preserve">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16,620.00 EUR</w:t>
            </w:r>
          </w:p>
        </w:tc>
      </w:tr>
      <w:tr>
        <w:tc>
          <w:tcPr/>
          <w:p>
            <w:pPr>
              <w:pStyle w:val="Compact"/>
              <w:jc w:val="left"/>
            </w:pPr>
            <w:r>
              <w:t xml:space="preserve">VAT (IVA) – 22% (Italian Standard Rate)</w:t>
            </w:r>
          </w:p>
        </w:tc>
        <w:tc>
          <w:tcPr/>
          <w:p>
            <w:pPr>
              <w:pStyle w:val="Compact"/>
              <w:jc w:val="right"/>
            </w:pPr>
            <w:r>
              <w:t xml:space="preserve">3,656.40 EUR</w:t>
            </w:r>
          </w:p>
        </w:tc>
      </w:tr>
      <w:tr>
        <w:tc>
          <w:tcPr/>
          <w:p>
            <w:pPr>
              <w:pStyle w:val="Compact"/>
              <w:jc w:val="left"/>
            </w:pPr>
            <w:r>
              <w:t xml:space="preserve">Withholding Tax (Ritenuta d'Acconto) – 20%</w:t>
            </w:r>
          </w:p>
        </w:tc>
        <w:tc>
          <w:tcPr/>
          <w:p>
            <w:pPr>
              <w:pStyle w:val="Compact"/>
              <w:jc w:val="right"/>
            </w:pPr>
            <w:r>
              <w:t xml:space="preserve">-3,324.00 EUR</w:t>
            </w:r>
          </w:p>
        </w:tc>
      </w:tr>
      <w:tr>
        <w:tc>
          <w:tcPr/>
          <w:p>
            <w:pPr>
              <w:pStyle w:val="Compact"/>
              <w:jc w:val="left"/>
            </w:pPr>
            <w:r>
              <w:t xml:space="preserve">Net Amount Due</w:t>
            </w:r>
          </w:p>
        </w:tc>
        <w:tc>
          <w:tcPr/>
          <w:p>
            <w:pPr>
              <w:pStyle w:val="Compact"/>
              <w:jc w:val="right"/>
            </w:pPr>
            <w:r>
              <w:t xml:space="preserve">16,952.40 EUR</w:t>
            </w:r>
          </w:p>
        </w:tc>
      </w:tr>
    </w:tbl>
    <w:bookmarkStart w:id="25" w:name="payment-terms-conditions"/>
    <w:p>
      <w:pPr>
        <w:pStyle w:val="Heading3"/>
      </w:pPr>
      <w:r>
        <w:t xml:space="preserve">Payment Terms &amp; Conditions</w:t>
      </w:r>
    </w:p>
    <w:p>
      <w:pPr>
        <w:pStyle w:val="FirstParagraph"/>
      </w:pPr>
      <w:r>
        <w:t xml:space="preserve">This invoice must be settled within thirty (30) calendar days from the date of issue, no later than 15 July 2025. Payment shall be made via bank transfer (bonifico bancario) to the IBAN specified above, quoting the invoice number INV/2025/00487 as the payment reference.</w:t>
      </w:r>
    </w:p>
    <w:p>
      <w:pPr>
        <w:pStyle w:val="BodyText"/>
      </w:pPr>
      <w:r>
        <w:t xml:space="preserve">In accordance with Italian fiscal regulations (DPR 633/1972 and subsequent amendments), the withholding tax (ritenuta d'acconto) of 20% has been applied to the gross compensation for services rendered by the Teacher Secondary. The client is responsible for remitting the withheld amount to the Italian Revenue Agency (Agenzia delle Entrate) of Naples by the statutory deadline.</w:t>
      </w:r>
    </w:p>
    <w:p>
      <w:pPr>
        <w:pStyle w:val="BodyText"/>
      </w:pPr>
      <w:r>
        <w:t xml:space="preserve">Any late payment shall accrue interest at the rate established by the European Commission's reference rate plus eight (8) percentage points, in compliance with Directive 2011/7/EU on combating late payment in commercial transactions, as transposed into Italian law.</w:t>
      </w:r>
    </w:p>
    <w:bookmarkEnd w:id="25"/>
    <w:bookmarkStart w:id="26" w:name="additional-notes"/>
    <w:p>
      <w:pPr>
        <w:pStyle w:val="Heading3"/>
      </w:pPr>
      <w:r>
        <w:t xml:space="preserve">Additional Notes</w:t>
      </w:r>
    </w:p>
    <w:p>
      <w:pPr>
        <w:pStyle w:val="FirstParagraph"/>
      </w:pPr>
      <w:r>
        <w:t xml:space="preserve">This invoice is issued in accordance with the contractual agreement (Contratto di Collaborazione Coordinata e Continuativa) dated 20 August 2025, between the undersigned Teacher Secondary and the Istituto Comprensivo "Vittorio Emanuele II" of Naples, Italy. The engagement covers the full academic year 2025–2026 and is subject to the terms and conditions outlined in the institutional POF document.</w:t>
      </w:r>
    </w:p>
    <w:p>
      <w:pPr>
        <w:pStyle w:val="BodyText"/>
      </w:pPr>
      <w:r>
        <w:t xml:space="preserve">All teaching and support services have been delivered in full compliance with the safety regulations (D.Lgs. 81/2008) applicable to educational institutions in the Campania region. The Teacher Secondary has maintained full professional liability insurance coverage throughout the engagement period, as required by Italian secondary education law.</w:t>
      </w:r>
    </w:p>
    <w:p>
      <w:pPr>
        <w:pStyle w:val="BodyText"/>
      </w:pPr>
      <w:r>
        <w:t xml:space="preserve">This document constitutes a valid fiscal invoice (fattura elettronica) for the purposes of Italian tax reporting. A digital copy in XML format (FatturaPA) has been transmitted to the Sistema di Interscambio (SdI) of the Agenzia delle Entrate. The client is advised to retain this document for their institutional accounting records and for any subsequent audit by the regional education authority (Ufficio Scolastico Regionale per la Campania) or the municipal education office of Naples.</w:t>
      </w:r>
    </w:p>
    <w:p>
      <w:pPr>
        <w:pStyle w:val="BodyText"/>
      </w:pPr>
      <w:r>
        <w:t xml:space="preserve">Should the client require any clarification regarding the line items, the calculation of the withholding tax, or the scope of services rendered by the Teacher Secondary, please contact the undersigned at the address and telephone number provided above, or via the institutional email of the Naples school office.</w:t>
      </w:r>
    </w:p>
    <w:bookmarkEnd w:id="26"/>
    <w:p>
      <w:pPr>
        <w:pStyle w:val="BodyText"/>
      </w:pPr>
      <w:r>
        <w:t xml:space="preserve">[ School Stamp &amp; Signature ]</w:t>
      </w:r>
    </w:p>
    <w:p>
      <w:pPr>
        <w:pStyle w:val="BodyText"/>
      </w:pPr>
      <w:r>
        <w:t xml:space="preserve">[ Teacher Secondary Signature ]</w:t>
      </w:r>
    </w:p>
    <w:p>
      <w:pPr>
        <w:pStyle w:val="BodyText"/>
      </w:pPr>
      <w:r>
        <w:rPr>
          <w:bCs/>
          <w:b/>
        </w:rPr>
        <w:t xml:space="preserve">Istituto Comprensivo "Vittorio Emanuele II"</w:t>
      </w:r>
      <w:r>
        <w:t xml:space="preserve"> </w:t>
      </w:r>
      <w:r>
        <w:t xml:space="preserve">– Naples, Italy</w:t>
      </w:r>
    </w:p>
    <w:p>
      <w:pPr>
        <w:pStyle w:val="BodyText"/>
      </w:pPr>
      <w:r>
        <w:t xml:space="preserve">Via Toledo, 182 – 80134 Napoli (NA) | P.IVA: 08123456789 | CF: 98765432109</w:t>
      </w:r>
    </w:p>
    <w:p>
      <w:pPr>
        <w:pStyle w:val="BodyText"/>
      </w:pPr>
      <w:r>
        <w:t xml:space="preserve">This invoice was generated electronically in compliance with Italian digital invoicing regulations (Fattura Elettronica).</w:t>
      </w:r>
    </w:p>
    <w:p>
      <w:pPr>
        <w:pStyle w:val="BodyText"/>
      </w:pPr>
      <w:r>
        <w:t xml:space="preserve">Document Reference: INV/2025/00487 | Teacher Secondary Services | Naples, Italy | Academic Year 2025–2026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Naples, Italy</dc:title>
  <dc:creator/>
  <dc:language>en</dc:language>
  <cp:keywords/>
  <dcterms:created xsi:type="dcterms:W3CDTF">2026-10-10T04:08:33Z</dcterms:created>
  <dcterms:modified xsi:type="dcterms:W3CDTF">2026-10-10T04:08:33Z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