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istituto-scolastico-vittorio-emanuele-ii"/>
    <w:p>
      <w:pPr>
        <w:pStyle w:val="Heading1"/>
      </w:pPr>
      <w:r>
        <w:t xml:space="preserve">Istituto Scolastico "Vittorio Emanuele II"</w:t>
      </w:r>
    </w:p>
    <w:p>
      <w:pPr>
        <w:pStyle w:val="FirstParagraph"/>
      </w:pPr>
      <w:r>
        <w:t xml:space="preserve">Via Appia Nuova, 142</w:t>
      </w:r>
    </w:p>
    <w:p>
      <w:pPr>
        <w:pStyle w:val="BodyText"/>
      </w:pPr>
      <w:r>
        <w:t xml:space="preserve">00179 Roma (RM) – Italy</w:t>
      </w:r>
    </w:p>
    <w:p>
      <w:pPr>
        <w:pStyle w:val="BodyText"/>
      </w:pPr>
      <w:r>
        <w:t xml:space="preserve">P.IVA: IT01234567890</w:t>
      </w:r>
    </w:p>
    <w:p>
      <w:pPr>
        <w:pStyle w:val="BodyText"/>
      </w:pPr>
      <w:r>
        <w:t xml:space="preserve">C.F.: 98765432109</w:t>
      </w:r>
    </w:p>
    <w:p>
      <w:pPr>
        <w:pStyle w:val="BodyText"/>
      </w:pPr>
      <w:r>
        <w:t xml:space="preserve">Telefono: +39 06 555 1234</w:t>
      </w:r>
    </w:p>
    <w:p>
      <w:pPr>
        <w:pStyle w:val="BodyText"/>
      </w:pPr>
      <w:r>
        <w:t xml:space="preserve">Email: amministrazione@istituto-ve2.roma.it</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INV/2025/0047</w:t>
      </w:r>
    </w:p>
    <w:p>
      <w:pPr>
        <w:pStyle w:val="BodyText"/>
      </w:pPr>
      <w:r>
        <w:rPr>
          <w:bCs/>
          <w:b/>
        </w:rPr>
        <w:t xml:space="preserve">Date of Issue:</w:t>
      </w:r>
      <w:r>
        <w:t xml:space="preserve"> </w:t>
      </w:r>
      <w:r>
        <w:t xml:space="preserve">15 January 2025</w:t>
      </w:r>
    </w:p>
    <w:p>
      <w:pPr>
        <w:pStyle w:val="BodyText"/>
      </w:pPr>
      <w:r>
        <w:rPr>
          <w:bCs/>
          <w:b/>
        </w:rPr>
        <w:t xml:space="preserve">Due Date:</w:t>
      </w:r>
      <w:r>
        <w:t xml:space="preserve"> </w:t>
      </w:r>
      <w:r>
        <w:t xml:space="preserve">15 February 2025</w:t>
      </w:r>
    </w:p>
    <w:p>
      <w:pPr>
        <w:pStyle w:val="BodyText"/>
      </w:pPr>
      <w:r>
        <w:rPr>
          <w:bCs/>
          <w:b/>
        </w:rPr>
        <w:t xml:space="preserve">Period:</w:t>
      </w:r>
      <w:r>
        <w:t xml:space="preserve"> </w:t>
      </w:r>
      <w:r>
        <w:t xml:space="preserve">01/01/2025 – 31/01/2025</w:t>
      </w:r>
    </w:p>
    <w:p>
      <w:pPr>
        <w:pStyle w:val="BodyText"/>
      </w:pPr>
      <w:r>
        <w:rPr>
          <w:bCs/>
          <w:b/>
        </w:rPr>
        <w:t xml:space="preserve">Location:</w:t>
      </w:r>
      <w:r>
        <w:t xml:space="preserve"> </w:t>
      </w:r>
      <w:r>
        <w:t xml:space="preserve">Rome, Italy</w:t>
      </w:r>
    </w:p>
    <w:bookmarkEnd w:id="21"/>
    <w:bookmarkStart w:id="22" w:name="service-provider-teacher-secondary"/>
    <w:p>
      <w:pPr>
        <w:pStyle w:val="Heading3"/>
      </w:pPr>
      <w:r>
        <w:t xml:space="preserve">Service Provider (Teacher Secondary)</w:t>
      </w:r>
    </w:p>
    <w:p>
      <w:pPr>
        <w:pStyle w:val="FirstParagraph"/>
      </w:pPr>
      <w:r>
        <w:rPr>
          <w:bCs/>
          <w:b/>
        </w:rPr>
        <w:t xml:space="preserve">Dr. Maria Concetta Ferrante</w:t>
      </w:r>
    </w:p>
    <w:p>
      <w:pPr>
        <w:pStyle w:val="BodyText"/>
      </w:pPr>
      <w:r>
        <w:t xml:space="preserve">Teacher Secondary – Mathematics &amp; Physics</w:t>
      </w:r>
    </w:p>
    <w:p>
      <w:pPr>
        <w:pStyle w:val="BodyText"/>
      </w:pPr>
      <w:r>
        <w:t xml:space="preserve">Via dei Fori Imperiali, 87</w:t>
      </w:r>
    </w:p>
    <w:p>
      <w:pPr>
        <w:pStyle w:val="BodyText"/>
      </w:pPr>
      <w:r>
        <w:t xml:space="preserve">00186 Roma (RM) – Italy</w:t>
      </w:r>
    </w:p>
    <w:p>
      <w:pPr>
        <w:pStyle w:val="BodyText"/>
      </w:pPr>
      <w:r>
        <w:t xml:space="preserve">C.F.: FRRMNC78P42H501Z</w:t>
      </w:r>
    </w:p>
    <w:p>
      <w:pPr>
        <w:pStyle w:val="BodyText"/>
      </w:pPr>
      <w:r>
        <w:t xml:space="preserve">PIA: IT09876543210</w:t>
      </w:r>
    </w:p>
    <w:p>
      <w:pPr>
        <w:pStyle w:val="BodyText"/>
      </w:pPr>
      <w:r>
        <w:t xml:space="preserve">Professional Registration: Albo Docenti RM – N. 4521</w:t>
      </w:r>
    </w:p>
    <w:bookmarkEnd w:id="22"/>
    <w:bookmarkStart w:id="23" w:name="billed-to-institution"/>
    <w:p>
      <w:pPr>
        <w:pStyle w:val="Heading3"/>
      </w:pPr>
      <w:r>
        <w:t xml:space="preserve">Billed To (Institution)</w:t>
      </w:r>
    </w:p>
    <w:p>
      <w:pPr>
        <w:pStyle w:val="FirstParagraph"/>
      </w:pPr>
      <w:r>
        <w:rPr>
          <w:bCs/>
          <w:b/>
        </w:rPr>
        <w:t xml:space="preserve">Istituto Scolastico "Vittorio Emanuele II"</w:t>
      </w:r>
    </w:p>
    <w:p>
      <w:pPr>
        <w:pStyle w:val="BodyText"/>
      </w:pPr>
      <w:r>
        <w:t xml:space="preserve">Office of Administration &amp; Finance</w:t>
      </w:r>
    </w:p>
    <w:p>
      <w:pPr>
        <w:pStyle w:val="BodyText"/>
      </w:pPr>
      <w:r>
        <w:t xml:space="preserve">Via Appia Nuova, 142</w:t>
      </w:r>
    </w:p>
    <w:p>
      <w:pPr>
        <w:pStyle w:val="BodyText"/>
      </w:pPr>
      <w:r>
        <w:t xml:space="preserve">00179 Roma (RM) – Italy</w:t>
      </w:r>
    </w:p>
    <w:p>
      <w:pPr>
        <w:pStyle w:val="BodyText"/>
      </w:pPr>
      <w:r>
        <w:t xml:space="preserve">Attn: Prof. Giuseppe Lombardi, Director</w:t>
      </w:r>
    </w:p>
    <w:p>
      <w:pPr>
        <w:pStyle w:val="BodyText"/>
      </w:pPr>
      <w:r>
        <w:t xml:space="preserve">P.IVA: IT01234567890</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Teacher Secondary Services – Rome, Italy</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IVA (22%)</w:t>
            </w:r>
          </w:p>
        </w:tc>
      </w:tr>
      <w:tr>
        <w:tc>
          <w:tcPr/>
          <w:p>
            <w:pPr>
              <w:pStyle w:val="Compact"/>
              <w:jc w:val="left"/>
            </w:pPr>
            <w:r>
              <w:t xml:space="preserve">01</w:t>
            </w:r>
          </w:p>
        </w:tc>
        <w:tc>
          <w:tcPr/>
          <w:p>
            <w:pPr>
              <w:pStyle w:val="Compact"/>
              <w:jc w:val="left"/>
            </w:pPr>
            <w:r>
              <w:rPr>
                <w:bCs/>
                <w:b/>
              </w:rPr>
              <w:t xml:space="preserve">Teacher Secondary – Mathematics Instruction</w:t>
            </w:r>
          </w:p>
          <w:p>
            <w:pPr>
              <w:jc w:val="left"/>
            </w:pPr>
            <w:r>
              <w:t xml:space="preserve">Provision of secondary-level mathematics instruction for Year 3 and Year 4 students at the Istituto Scolastico "Vittorio Emanuele II" in Rome, Italy. Includes preparation of lesson plans, delivery of 18 classroom sessions, assessment design, and individualized tutoring for students requiring additional support in algebraic reasoning and geometric proof.</w:t>
            </w:r>
          </w:p>
        </w:tc>
        <w:tc>
          <w:tcPr/>
          <w:p>
            <w:pPr>
              <w:pStyle w:val="Compact"/>
              <w:jc w:val="left"/>
            </w:pPr>
            <w:r>
              <w:t xml:space="preserve">36</w:t>
            </w:r>
          </w:p>
        </w:tc>
        <w:tc>
          <w:tcPr/>
          <w:p>
            <w:pPr>
              <w:pStyle w:val="Compact"/>
              <w:jc w:val="left"/>
            </w:pPr>
            <w:r>
              <w:t xml:space="preserve">€ 42.00</w:t>
            </w:r>
          </w:p>
        </w:tc>
        <w:tc>
          <w:tcPr/>
          <w:p>
            <w:pPr>
              <w:pStyle w:val="Compact"/>
              <w:jc w:val="left"/>
            </w:pPr>
            <w:r>
              <w:t xml:space="preserve">€ 1,512.00</w:t>
            </w:r>
          </w:p>
        </w:tc>
        <w:tc>
          <w:tcPr/>
          <w:p>
            <w:pPr>
              <w:pStyle w:val="Compact"/>
              <w:jc w:val="left"/>
            </w:pPr>
            <w:r>
              <w:t xml:space="preserve">€ 332.64</w:t>
            </w:r>
          </w:p>
        </w:tc>
      </w:tr>
      <w:tr>
        <w:tc>
          <w:tcPr/>
          <w:p>
            <w:pPr>
              <w:pStyle w:val="Compact"/>
              <w:jc w:val="left"/>
            </w:pPr>
            <w:r>
              <w:t xml:space="preserve">02</w:t>
            </w:r>
          </w:p>
        </w:tc>
        <w:tc>
          <w:tcPr/>
          <w:p>
            <w:pPr>
              <w:pStyle w:val="Compact"/>
              <w:jc w:val="left"/>
            </w:pPr>
            <w:r>
              <w:rPr>
                <w:bCs/>
                <w:b/>
              </w:rPr>
              <w:t xml:space="preserve">Teacher Secondary – Physics Laboratory Supervision</w:t>
            </w:r>
          </w:p>
          <w:p>
            <w:pPr>
              <w:jc w:val="left"/>
            </w:pPr>
            <w:r>
              <w:t xml:space="preserve">Supervision and coordination of physics laboratory sessions for secondary students in the science wing of the institution located in the historic centre of Rome, Italy. Includes safety protocol enforcement, experimental setup, data analysis guidance, and post-laboratory report review for 12 practical sessions.</w:t>
            </w:r>
          </w:p>
        </w:tc>
        <w:tc>
          <w:tcPr/>
          <w:p>
            <w:pPr>
              <w:pStyle w:val="Compact"/>
              <w:jc w:val="left"/>
            </w:pPr>
            <w:r>
              <w:t xml:space="preserve">24</w:t>
            </w:r>
          </w:p>
        </w:tc>
        <w:tc>
          <w:tcPr/>
          <w:p>
            <w:pPr>
              <w:pStyle w:val="Compact"/>
              <w:jc w:val="left"/>
            </w:pPr>
            <w:r>
              <w:t xml:space="preserve">€ 48.00</w:t>
            </w:r>
          </w:p>
        </w:tc>
        <w:tc>
          <w:tcPr/>
          <w:p>
            <w:pPr>
              <w:pStyle w:val="Compact"/>
              <w:jc w:val="left"/>
            </w:pPr>
            <w:r>
              <w:t xml:space="preserve">€ 1,152.00</w:t>
            </w:r>
          </w:p>
        </w:tc>
        <w:tc>
          <w:tcPr/>
          <w:p>
            <w:pPr>
              <w:pStyle w:val="Compact"/>
              <w:jc w:val="left"/>
            </w:pPr>
            <w:r>
              <w:t xml:space="preserve">€ 253.44</w:t>
            </w:r>
          </w:p>
        </w:tc>
      </w:tr>
      <w:tr>
        <w:tc>
          <w:tcPr/>
          <w:p>
            <w:pPr>
              <w:pStyle w:val="Compact"/>
              <w:jc w:val="left"/>
            </w:pPr>
            <w:r>
              <w:t xml:space="preserve">03</w:t>
            </w:r>
          </w:p>
        </w:tc>
        <w:tc>
          <w:tcPr/>
          <w:p>
            <w:pPr>
              <w:pStyle w:val="Compact"/>
              <w:jc w:val="left"/>
            </w:pPr>
            <w:r>
              <w:rPr>
                <w:bCs/>
                <w:b/>
              </w:rPr>
              <w:t xml:space="preserve">Teacher Secondary – Examination Preparation &amp; Assessment</w:t>
            </w:r>
          </w:p>
          <w:p>
            <w:pPr>
              <w:jc w:val="left"/>
            </w:pPr>
            <w:r>
              <w:t xml:space="preserve">Design, administration, and grading of mid-term and end-of-term examinations for secondary mathematics and physics curricula. Includes creation of question banks aligned with the Italian national secondary education standards (Ministero dell'Istruzione e del Merito guidelines), oral examination panels, and comprehensive written evaluation reports submitted to the school board in Rome, Italy.</w:t>
            </w:r>
          </w:p>
        </w:tc>
        <w:tc>
          <w:tcPr/>
          <w:p>
            <w:pPr>
              <w:pStyle w:val="Compact"/>
              <w:jc w:val="left"/>
            </w:pPr>
            <w:r>
              <w:t xml:space="preserve">16</w:t>
            </w:r>
          </w:p>
        </w:tc>
        <w:tc>
          <w:tcPr/>
          <w:p>
            <w:pPr>
              <w:pStyle w:val="Compact"/>
              <w:jc w:val="left"/>
            </w:pPr>
            <w:r>
              <w:t xml:space="preserve">€ 55.00</w:t>
            </w:r>
          </w:p>
        </w:tc>
        <w:tc>
          <w:tcPr/>
          <w:p>
            <w:pPr>
              <w:pStyle w:val="Compact"/>
              <w:jc w:val="left"/>
            </w:pPr>
            <w:r>
              <w:t xml:space="preserve">€ 880.00</w:t>
            </w:r>
          </w:p>
        </w:tc>
        <w:tc>
          <w:tcPr/>
          <w:p>
            <w:pPr>
              <w:pStyle w:val="Compact"/>
              <w:jc w:val="left"/>
            </w:pPr>
            <w:r>
              <w:t xml:space="preserve">€ 193.60</w:t>
            </w:r>
          </w:p>
        </w:tc>
      </w:tr>
      <w:tr>
        <w:tc>
          <w:tcPr/>
          <w:p>
            <w:pPr>
              <w:pStyle w:val="Compact"/>
              <w:jc w:val="left"/>
            </w:pPr>
            <w:r>
              <w:t xml:space="preserve">04</w:t>
            </w:r>
          </w:p>
        </w:tc>
        <w:tc>
          <w:tcPr/>
          <w:p>
            <w:pPr>
              <w:pStyle w:val="Compact"/>
              <w:jc w:val="left"/>
            </w:pPr>
            <w:r>
              <w:rPr>
                <w:bCs/>
                <w:b/>
              </w:rPr>
              <w:t xml:space="preserve">Teacher Secondary – Curriculum Development &amp; Staff Training</w:t>
            </w:r>
          </w:p>
          <w:p>
            <w:pPr>
              <w:jc w:val="left"/>
            </w:pPr>
            <w:r>
              <w:t xml:space="preserve">Development of updated secondary-level teaching materials and delivery of a professional development workshop for fellow Teacher Secondary colleagues at the institution. The workshop, held in the conference room of the school in Rome, Italy, covered new pedagogical methodologies for STEM education at the secondary level, including integration of digital tools and project-based learning frameworks.</w:t>
            </w:r>
          </w:p>
        </w:tc>
        <w:tc>
          <w:tcPr/>
          <w:p>
            <w:pPr>
              <w:pStyle w:val="Compact"/>
              <w:jc w:val="left"/>
            </w:pPr>
            <w:r>
              <w:t xml:space="preserve">12</w:t>
            </w:r>
          </w:p>
        </w:tc>
        <w:tc>
          <w:tcPr/>
          <w:p>
            <w:pPr>
              <w:pStyle w:val="Compact"/>
              <w:jc w:val="left"/>
            </w:pPr>
            <w:r>
              <w:t xml:space="preserve">€ 60.00</w:t>
            </w:r>
          </w:p>
        </w:tc>
        <w:tc>
          <w:tcPr/>
          <w:p>
            <w:pPr>
              <w:pStyle w:val="Compact"/>
              <w:jc w:val="left"/>
            </w:pPr>
            <w:r>
              <w:t xml:space="preserve">€ 720.00</w:t>
            </w:r>
          </w:p>
        </w:tc>
        <w:tc>
          <w:tcPr/>
          <w:p>
            <w:pPr>
              <w:pStyle w:val="Compact"/>
              <w:jc w:val="left"/>
            </w:pPr>
            <w:r>
              <w:t xml:space="preserve">€ 158.40</w:t>
            </w:r>
          </w:p>
        </w:tc>
      </w:tr>
      <w:tr>
        <w:tc>
          <w:tcPr/>
          <w:p>
            <w:pPr>
              <w:pStyle w:val="Compact"/>
              <w:jc w:val="left"/>
            </w:pPr>
            <w:r>
              <w:t xml:space="preserve">05</w:t>
            </w:r>
          </w:p>
        </w:tc>
        <w:tc>
          <w:tcPr/>
          <w:p>
            <w:pPr>
              <w:pStyle w:val="Compact"/>
              <w:jc w:val="left"/>
            </w:pPr>
            <w:r>
              <w:rPr>
                <w:bCs/>
                <w:b/>
              </w:rPr>
              <w:t xml:space="preserve">Teacher Secondary – Student Counselling &amp; Academic Support</w:t>
            </w:r>
          </w:p>
          <w:p>
            <w:pPr>
              <w:jc w:val="left"/>
            </w:pPr>
            <w:r>
              <w:t xml:space="preserve">Provision of individualized academic counselling sessions for secondary students demonstrating difficulty in mathematics and physics subjects. Includes bi-weekly one-on-one meetings, progress tracking, parent-teacher communication, and coordination with the school's psychological support service in Rome, Italy. Total of 20 counselling sessions delivered during the billing period.</w:t>
            </w:r>
          </w:p>
        </w:tc>
        <w:tc>
          <w:tcPr/>
          <w:p>
            <w:pPr>
              <w:pStyle w:val="Compact"/>
              <w:jc w:val="left"/>
            </w:pPr>
            <w:r>
              <w:t xml:space="preserve">20</w:t>
            </w:r>
          </w:p>
        </w:tc>
        <w:tc>
          <w:tcPr/>
          <w:p>
            <w:pPr>
              <w:pStyle w:val="Compact"/>
              <w:jc w:val="left"/>
            </w:pPr>
            <w:r>
              <w:t xml:space="preserve">€ 38.00</w:t>
            </w:r>
          </w:p>
        </w:tc>
        <w:tc>
          <w:tcPr/>
          <w:p>
            <w:pPr>
              <w:pStyle w:val="Compact"/>
              <w:jc w:val="left"/>
            </w:pPr>
            <w:r>
              <w:t xml:space="preserve">€ 760.00</w:t>
            </w:r>
          </w:p>
        </w:tc>
        <w:tc>
          <w:tcPr/>
          <w:p>
            <w:pPr>
              <w:pStyle w:val="Compact"/>
              <w:jc w:val="left"/>
            </w:pPr>
            <w:r>
              <w:t xml:space="preserve">€ 167.20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left"/>
            </w:pPr>
            <w:r>
              <w:t xml:space="preserve">€ 5,024.00</w:t>
            </w:r>
          </w:p>
        </w:tc>
      </w:tr>
      <w:tr>
        <w:tc>
          <w:tcPr/>
          <w:p>
            <w:pPr>
              <w:pStyle w:val="Compact"/>
              <w:jc w:val="left"/>
            </w:pPr>
            <w:r>
              <w:t xml:space="preserve">IVA – Italian VAT (22%)</w:t>
            </w:r>
          </w:p>
        </w:tc>
        <w:tc>
          <w:tcPr/>
          <w:p>
            <w:pPr>
              <w:pStyle w:val="Compact"/>
              <w:jc w:val="left"/>
            </w:pPr>
            <w:r>
              <w:t xml:space="preserve">€ 1,105.28</w:t>
            </w:r>
          </w:p>
        </w:tc>
      </w:tr>
      <w:tr>
        <w:tc>
          <w:tcPr/>
          <w:p>
            <w:pPr>
              <w:pStyle w:val="Compact"/>
              <w:jc w:val="left"/>
            </w:pPr>
            <w:r>
              <w:t xml:space="preserve">Withholding Tax (Ritenuta d'acconto 20%)</w:t>
            </w:r>
          </w:p>
        </w:tc>
        <w:tc>
          <w:tcPr/>
          <w:p>
            <w:pPr>
              <w:pStyle w:val="Compact"/>
              <w:jc w:val="left"/>
            </w:pPr>
            <w:r>
              <w:t xml:space="preserve">– € 1,004.80</w:t>
            </w:r>
          </w:p>
        </w:tc>
      </w:tr>
      <w:tr>
        <w:tc>
          <w:tcPr/>
          <w:p>
            <w:pPr>
              <w:pStyle w:val="Compact"/>
              <w:jc w:val="left"/>
            </w:pPr>
            <w:r>
              <w:t xml:space="preserve">TOTAL AMOUNT DUE</w:t>
            </w:r>
          </w:p>
        </w:tc>
        <w:tc>
          <w:tcPr/>
          <w:p>
            <w:pPr>
              <w:pStyle w:val="Compact"/>
              <w:jc w:val="left"/>
            </w:pPr>
            <w:r>
              <w:t xml:space="preserve">€ 5,124.48</w:t>
            </w:r>
          </w:p>
        </w:tc>
      </w:tr>
    </w:tbl>
    <w:bookmarkStart w:id="24" w:name="notes-terms-of-service"/>
    <w:p>
      <w:pPr>
        <w:pStyle w:val="Heading3"/>
      </w:pPr>
      <w:r>
        <w:t xml:space="preserve">Notes &amp; Terms of Service</w:t>
      </w:r>
    </w:p>
    <w:p>
      <w:pPr>
        <w:pStyle w:val="FirstParagraph"/>
      </w:pPr>
      <w:r>
        <w:t xml:space="preserve">This invoice pertains to professional services rendered by Dr. Maria Concetta Ferrante in her capacity as a Teacher Secondary engaged by the Istituto Scolastico "Vittorio Emanuele II" in Rome, Italy. All services were delivered in accordance with the contractual agreement dated 01 September 2024 (Contract Ref: CS/2024/089) and in compliance with the regulations set forth by the Italian Ministry of Education, University and Research (MIUR) and the regional education authority of Lazio.</w:t>
      </w:r>
    </w:p>
    <w:p>
      <w:pPr>
        <w:pStyle w:val="BodyText"/>
      </w:pPr>
      <w:r>
        <w:t xml:space="preserve">The Teacher Secondary services described herein were performed at the school premises located in the Municipio I district of Rome, Italy, and at the supplementary laboratory facilities in the Trastevere district. All instructional content was delivered in Italian in accordance with the national secondary education curriculum.</w:t>
      </w:r>
    </w:p>
    <w:p>
      <w:pPr>
        <w:pStyle w:val="BodyText"/>
      </w:pPr>
      <w:r>
        <w:t xml:space="preserve">Payment is due within 30 days of the invoice date via bank transfer to the account specified below. Late payments shall be subject to interest at the rate prescribed by Italian civil law (Codice Civile, Art. 1284). This invoice is issued in accordance with the Italian electronic invoicing system (Fattura Elettronica) and the provisions of D.Lgs. 127/2015.</w:t>
      </w:r>
    </w:p>
    <w:p>
      <w:pPr>
        <w:pStyle w:val="BodyText"/>
      </w:pPr>
      <w:r>
        <w:t xml:space="preserve">Should any discrepancy be identified in the services rendered or the amounts stated, the institution is requested to contact the undersigned Teacher Secondary within 15 business days of receipt of this invoice. All disputes shall be resolved under the jurisdiction of the courts of Rome, Italy.</w:t>
      </w:r>
    </w:p>
    <w:bookmarkEnd w:id="24"/>
    <w:bookmarkStart w:id="25" w:name="payment-details"/>
    <w:p>
      <w:pPr>
        <w:pStyle w:val="Heading3"/>
      </w:pPr>
      <w:r>
        <w:t xml:space="preserve">Payment Details</w:t>
      </w:r>
    </w:p>
    <w:p>
      <w:pPr>
        <w:pStyle w:val="FirstParagraph"/>
      </w:pPr>
      <w:r>
        <w:rPr>
          <w:bCs/>
          <w:b/>
        </w:rPr>
        <w:t xml:space="preserve">Bank:</w:t>
      </w:r>
      <w:r>
        <w:t xml:space="preserve"> </w:t>
      </w:r>
      <w:r>
        <w:t xml:space="preserve">Banca Nazionale del Lavoro (BNL)</w:t>
      </w:r>
    </w:p>
    <w:p>
      <w:pPr>
        <w:pStyle w:val="BodyText"/>
      </w:pPr>
      <w:r>
        <w:rPr>
          <w:bCs/>
          <w:b/>
        </w:rPr>
        <w:t xml:space="preserve">IBAN:</w:t>
      </w:r>
      <w:r>
        <w:t xml:space="preserve"> </w:t>
      </w:r>
      <w:r>
        <w:t xml:space="preserve">IT60 X010 0000 0000 0000 0000 123</w:t>
      </w:r>
    </w:p>
    <w:p>
      <w:pPr>
        <w:pStyle w:val="BodyText"/>
      </w:pPr>
      <w:r>
        <w:rPr>
          <w:bCs/>
          <w:b/>
        </w:rPr>
        <w:t xml:space="preserve">BIC/SWIFT:</w:t>
      </w:r>
      <w:r>
        <w:t xml:space="preserve"> </w:t>
      </w:r>
      <w:r>
        <w:t xml:space="preserve">BNLIITRR</w:t>
      </w:r>
    </w:p>
    <w:p>
      <w:pPr>
        <w:pStyle w:val="BodyText"/>
      </w:pPr>
      <w:r>
        <w:rPr>
          <w:bCs/>
          <w:b/>
        </w:rPr>
        <w:t xml:space="preserve">Payment Reference:</w:t>
      </w:r>
      <w:r>
        <w:t xml:space="preserve"> </w:t>
      </w:r>
      <w:r>
        <w:t xml:space="preserve">INV/2025/0047 – Teacher Secondary – Ferrante MC</w:t>
      </w:r>
    </w:p>
    <w:p>
      <w:pPr>
        <w:pStyle w:val="BodyText"/>
      </w:pPr>
      <w:r>
        <w:rPr>
          <w:bCs/>
          <w:b/>
        </w:rPr>
        <w:t xml:space="preserve">Payment Method:</w:t>
      </w:r>
      <w:r>
        <w:t xml:space="preserve"> </w:t>
      </w:r>
      <w:r>
        <w:t xml:space="preserve">Bank Transfer (Bonifico Bancario)</w:t>
      </w:r>
    </w:p>
    <w:p>
      <w:pPr>
        <w:pStyle w:val="BodyText"/>
      </w:pPr>
      <w:r>
        <w:rPr>
          <w:bCs/>
          <w:b/>
        </w:rPr>
        <w:t xml:space="preserve">Deadline:</w:t>
      </w:r>
      <w:r>
        <w:t xml:space="preserve"> </w:t>
      </w:r>
      <w:r>
        <w:t xml:space="preserve">15 February 2025</w:t>
      </w:r>
    </w:p>
    <w:bookmarkEnd w:id="25"/>
    <w:p>
      <w:pPr>
        <w:pStyle w:val="BodyText"/>
      </w:pPr>
      <w:r>
        <w:rPr>
          <w:bCs/>
          <w:b/>
        </w:rPr>
        <w:t xml:space="preserve">Dr. Maria Concetta Ferrante</w:t>
      </w:r>
      <w:r>
        <w:t xml:space="preserve"> </w:t>
      </w:r>
      <w:r>
        <w:t xml:space="preserve">– Teacher Secondary, Mathematics &amp; Physics</w:t>
      </w:r>
    </w:p>
    <w:p>
      <w:pPr>
        <w:pStyle w:val="BodyText"/>
      </w:pPr>
      <w:r>
        <w:t xml:space="preserve">Professional services rendered in Rome, Italy – January 2025</w:t>
      </w:r>
    </w:p>
    <w:p>
      <w:pPr>
        <w:pStyle w:val="BodyText"/>
      </w:pPr>
      <w:r>
        <w:t xml:space="preserve">This document constitutes a valid invoice for tax and accounting purposes under Italian legislation.</w:t>
      </w:r>
    </w:p>
    <w:p>
      <w:pPr>
        <w:pStyle w:val="BodyText"/>
      </w:pPr>
      <w:r>
        <w:t xml:space="preserve">Documento emesso ai sensi del D.Lgs. 127/2015 – Fattura Elettronica – Roma, Italy</w:t>
      </w:r>
    </w:p>
    <w:p>
      <w:pPr>
        <w:pStyle w:val="BodyText"/>
      </w:pPr>
      <w:r>
        <w:t xml:space="preserve">© 2025 Istituto Scolastico "Vittorio Emanuele II" – Rome, Italy.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Rome, Italy</dc:title>
  <dc:creator/>
  <dc:language>en</dc:language>
  <cp:keywords/>
  <dcterms:created xsi:type="dcterms:W3CDTF">2026-10-10T00:37:34Z</dcterms:created>
  <dcterms:modified xsi:type="dcterms:W3CDTF">2026-10-10T00:37:34Z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