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Teacher Secondary Professional Services</w:t>
      </w:r>
    </w:p>
    <w:p>
      <w:pPr>
        <w:pStyle w:val="BodyText"/>
      </w:pPr>
      <w:r>
        <w:t xml:space="preserve">New Zealand Wellington Region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INV-WLG-2025-0472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NEW ZEALAND WELLINGTON</w:t>
      </w:r>
    </w:p>
    <w:bookmarkEnd w:id="21"/>
    <w:bookmarkStart w:id="22" w:name="issued-by-service-provider"/>
    <w:p>
      <w:pPr>
        <w:pStyle w:val="Heading4"/>
      </w:pPr>
      <w:r>
        <w:t xml:space="preserve">Issued By (Service Provider)</w:t>
      </w:r>
    </w:p>
    <w:p>
      <w:pPr>
        <w:pStyle w:val="FirstParagraph"/>
      </w:pPr>
      <w:r>
        <w:rPr>
          <w:bCs/>
          <w:b/>
        </w:rPr>
        <w:t xml:space="preserve">Teacher Secondary – Professional Education Services</w:t>
      </w:r>
    </w:p>
    <w:p>
      <w:pPr>
        <w:pStyle w:val="BodyText"/>
      </w:pPr>
      <w:r>
        <w:t xml:space="preserve">Attn: Ms. Catherine R. Whitmore, B.Ed (Hons), PGCE</w:t>
      </w:r>
    </w:p>
    <w:p>
      <w:pPr>
        <w:pStyle w:val="BodyText"/>
      </w:pPr>
      <w:r>
        <w:t xml:space="preserve">Registered Teacher Secondary Practitioner</w:t>
      </w:r>
    </w:p>
    <w:p>
      <w:pPr>
        <w:pStyle w:val="BodyText"/>
      </w:pPr>
      <w:r>
        <w:t xml:space="preserve">142 Cuba Street, Te Aro</w:t>
      </w:r>
    </w:p>
    <w:p>
      <w:pPr>
        <w:pStyle w:val="BodyText"/>
      </w:pPr>
      <w:r>
        <w:t xml:space="preserve">Wellington 6011, New Zealand</w:t>
      </w:r>
    </w:p>
    <w:p>
      <w:pPr>
        <w:pStyle w:val="BodyText"/>
      </w:pPr>
      <w:r>
        <w:t xml:space="preserve">Phone: +64 4 472 8831</w:t>
      </w:r>
    </w:p>
    <w:p>
      <w:pPr>
        <w:pStyle w:val="BodyText"/>
      </w:pPr>
      <w:r>
        <w:t xml:space="preserve">Email: c.whitmore@teacherssecondary.nz</w:t>
      </w:r>
    </w:p>
    <w:p>
      <w:pPr>
        <w:pStyle w:val="BodyText"/>
      </w:pPr>
      <w:r>
        <w:t xml:space="preserve">IRD Number: 123-456-789</w:t>
      </w:r>
    </w:p>
    <w:p>
      <w:pPr>
        <w:pStyle w:val="BodyText"/>
      </w:pPr>
      <w:r>
        <w:t xml:space="preserve">Registered in New Zealand Wellington under the Education Act 1989</w:t>
      </w:r>
    </w:p>
    <w:bookmarkEnd w:id="22"/>
    <w:bookmarkStart w:id="23" w:name="bill-to-client-employer"/>
    <w:p>
      <w:pPr>
        <w:pStyle w:val="Heading4"/>
      </w:pPr>
      <w:r>
        <w:t xml:space="preserve">Bill To (Client / Employer)</w:t>
      </w:r>
    </w:p>
    <w:p>
      <w:pPr>
        <w:pStyle w:val="FirstParagraph"/>
      </w:pPr>
      <w:r>
        <w:rPr>
          <w:bCs/>
          <w:b/>
        </w:rPr>
        <w:t xml:space="preserve">Wellington Secondary College Trust</w:t>
      </w:r>
    </w:p>
    <w:p>
      <w:pPr>
        <w:pStyle w:val="BodyText"/>
      </w:pPr>
      <w:r>
        <w:t xml:space="preserve">Attn: Dr. James A. Morrison, Principal</w:t>
      </w:r>
    </w:p>
    <w:p>
      <w:pPr>
        <w:pStyle w:val="BodyText"/>
      </w:pPr>
      <w:r>
        <w:t xml:space="preserve">56 Victoria Street West</w:t>
      </w:r>
    </w:p>
    <w:p>
      <w:pPr>
        <w:pStyle w:val="BodyText"/>
      </w:pPr>
      <w:r>
        <w:t xml:space="preserve">Wellington 6011, New Zealand</w:t>
      </w:r>
    </w:p>
    <w:p>
      <w:pPr>
        <w:pStyle w:val="BodyText"/>
      </w:pPr>
      <w:r>
        <w:t xml:space="preserve">Phone: +64 4 385 2200</w:t>
      </w:r>
    </w:p>
    <w:p>
      <w:pPr>
        <w:pStyle w:val="BodyText"/>
      </w:pPr>
      <w:r>
        <w:t xml:space="preserve">Email: finance@wellingtonsecondary.ac.nz</w:t>
      </w:r>
    </w:p>
    <w:p>
      <w:pPr>
        <w:pStyle w:val="BodyText"/>
      </w:pPr>
      <w:r>
        <w:t xml:space="preserve">BNZ Account: 02-0115-0448822-00</w:t>
      </w:r>
    </w:p>
    <w:p>
      <w:pPr>
        <w:pStyle w:val="BodyText"/>
      </w:pPr>
      <w:r>
        <w:t xml:space="preserve">Reference: WSC-TRUST-2025-Q2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Period / Location</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Teacher Secondary – Year 10 Mathematics Instruction (Curriculum-aligned delivery per NZC Level 6 standards, including lesson planning, classroom delivery, and formative assessment for a cohort of 28 students)</w:t>
            </w:r>
          </w:p>
        </w:tc>
        <w:tc>
          <w:tcPr/>
          <w:p>
            <w:pPr>
              <w:pStyle w:val="Compact"/>
              <w:jc w:val="left"/>
            </w:pPr>
            <w:r>
              <w:t xml:space="preserve">Feb–May 2025</w:t>
            </w:r>
            <w:r>
              <w:br/>
            </w:r>
            <w:r>
              <w:t xml:space="preserve">Wellington, NZ</w:t>
            </w:r>
          </w:p>
        </w:tc>
        <w:tc>
          <w:tcPr/>
          <w:p>
            <w:pPr>
              <w:pStyle w:val="Compact"/>
              <w:jc w:val="left"/>
            </w:pPr>
            <w:r>
              <w:t xml:space="preserve">$68.50</w:t>
            </w:r>
          </w:p>
        </w:tc>
        <w:tc>
          <w:tcPr/>
          <w:p>
            <w:pPr>
              <w:pStyle w:val="Compact"/>
              <w:jc w:val="left"/>
            </w:pPr>
            <w:r>
              <w:t xml:space="preserve">120</w:t>
            </w:r>
          </w:p>
        </w:tc>
        <w:tc>
          <w:tcPr/>
          <w:p>
            <w:pPr>
              <w:pStyle w:val="Compact"/>
              <w:jc w:val="left"/>
            </w:pPr>
            <w:r>
              <w:t xml:space="preserve">$8,220.00</w:t>
            </w:r>
          </w:p>
        </w:tc>
      </w:tr>
      <w:tr>
        <w:tc>
          <w:tcPr/>
          <w:p>
            <w:pPr>
              <w:pStyle w:val="Compact"/>
              <w:jc w:val="left"/>
            </w:pPr>
            <w:r>
              <w:t xml:space="preserve">02</w:t>
            </w:r>
          </w:p>
        </w:tc>
        <w:tc>
          <w:tcPr/>
          <w:p>
            <w:pPr>
              <w:pStyle w:val="Compact"/>
              <w:jc w:val="left"/>
            </w:pPr>
            <w:r>
              <w:t xml:space="preserve">Teacher Secondary – Year 11 Physics Practical Laboratory Supervision (NCEA Level 2 Physics practical assessment preparation, safety compliance per New Zealand Wellington school health and safety regulations, and individual student mentoring)</w:t>
            </w:r>
          </w:p>
        </w:tc>
        <w:tc>
          <w:tcPr/>
          <w:p>
            <w:pPr>
              <w:pStyle w:val="Compact"/>
              <w:jc w:val="left"/>
            </w:pPr>
            <w:r>
              <w:t xml:space="preserve">Mar–May 2025</w:t>
            </w:r>
            <w:r>
              <w:br/>
            </w:r>
            <w:r>
              <w:t xml:space="preserve">Wellington, NZ</w:t>
            </w:r>
          </w:p>
        </w:tc>
        <w:tc>
          <w:tcPr/>
          <w:p>
            <w:pPr>
              <w:pStyle w:val="Compact"/>
              <w:jc w:val="left"/>
            </w:pPr>
            <w:r>
              <w:t xml:space="preserve">$72.00</w:t>
            </w:r>
          </w:p>
        </w:tc>
        <w:tc>
          <w:tcPr/>
          <w:p>
            <w:pPr>
              <w:pStyle w:val="Compact"/>
              <w:jc w:val="left"/>
            </w:pPr>
            <w:r>
              <w:t xml:space="preserve">64</w:t>
            </w:r>
          </w:p>
        </w:tc>
        <w:tc>
          <w:tcPr/>
          <w:p>
            <w:pPr>
              <w:pStyle w:val="Compact"/>
              <w:jc w:val="left"/>
            </w:pPr>
            <w:r>
              <w:t xml:space="preserve">$4,608.00</w:t>
            </w:r>
          </w:p>
        </w:tc>
      </w:tr>
      <w:tr>
        <w:tc>
          <w:tcPr/>
          <w:p>
            <w:pPr>
              <w:pStyle w:val="Compact"/>
              <w:jc w:val="left"/>
            </w:pPr>
            <w:r>
              <w:t xml:space="preserve">03</w:t>
            </w:r>
          </w:p>
        </w:tc>
        <w:tc>
          <w:tcPr/>
          <w:p>
            <w:pPr>
              <w:pStyle w:val="Compact"/>
              <w:jc w:val="left"/>
            </w:pPr>
            <w:r>
              <w:t xml:space="preserve">Teacher Secondary – NCEA Internal Assessment Moderation and Reporting (Moderation of internal assessment tasks for Years 10–13, preparation of moderation reports, and alignment with New Zealand Curriculum assessment criteria)</w:t>
            </w:r>
          </w:p>
        </w:tc>
        <w:tc>
          <w:tcPr/>
          <w:p>
            <w:pPr>
              <w:pStyle w:val="Compact"/>
              <w:jc w:val="left"/>
            </w:pPr>
            <w:r>
              <w:t xml:space="preserve">Apr 2025</w:t>
            </w:r>
            <w:r>
              <w:br/>
            </w:r>
            <w:r>
              <w:t xml:space="preserve">Wellington, NZ</w:t>
            </w:r>
          </w:p>
        </w:tc>
        <w:tc>
          <w:tcPr/>
          <w:p>
            <w:pPr>
              <w:pStyle w:val="Compact"/>
              <w:jc w:val="left"/>
            </w:pPr>
            <w:r>
              <w:t xml:space="preserve">$85.00</w:t>
            </w:r>
          </w:p>
        </w:tc>
        <w:tc>
          <w:tcPr/>
          <w:p>
            <w:pPr>
              <w:pStyle w:val="Compact"/>
              <w:jc w:val="left"/>
            </w:pPr>
            <w:r>
              <w:t xml:space="preserve">24</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Teacher Secondary – Professional Development Workshop Facilitation (Delivery of a full-day PD workshop on "Inclusive Pedagogy in Secondary Classrooms" for 45 staff members at the Wellington Secondary College Trust, including resource development and follow-up consultation)</w:t>
            </w:r>
          </w:p>
        </w:tc>
        <w:tc>
          <w:tcPr/>
          <w:p>
            <w:pPr>
              <w:pStyle w:val="Compact"/>
              <w:jc w:val="left"/>
            </w:pPr>
            <w:r>
              <w:t xml:space="preserve">22 May 2025</w:t>
            </w:r>
            <w:r>
              <w:br/>
            </w:r>
            <w:r>
              <w:t xml:space="preserve">Wellington, NZ</w:t>
            </w:r>
          </w:p>
        </w:tc>
        <w:tc>
          <w:tcPr/>
          <w:p>
            <w:pPr>
              <w:pStyle w:val="Compact"/>
              <w:jc w:val="left"/>
            </w:pPr>
            <w:r>
              <w:t xml:space="preserve">$1,200.00</w:t>
            </w:r>
          </w:p>
        </w:tc>
        <w:tc>
          <w:tcPr/>
          <w:p>
            <w:pPr>
              <w:pStyle w:val="Compact"/>
              <w:jc w:val="left"/>
            </w:pPr>
            <w:r>
              <w:t xml:space="preserve">1 (flat)</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Teacher Secondary – Curriculum Advisory and Resource Development (Development of differentiated learning resources for Year 9 transition students, alignment with the New Zealand Curriculum 2008, and advisory sessions with the Head of Department for the Science faculty)</w:t>
            </w:r>
          </w:p>
        </w:tc>
        <w:tc>
          <w:tcPr/>
          <w:p>
            <w:pPr>
              <w:pStyle w:val="Compact"/>
              <w:jc w:val="left"/>
            </w:pPr>
            <w:r>
              <w:t xml:space="preserve">May–Jun 2025</w:t>
            </w:r>
            <w:r>
              <w:br/>
            </w:r>
            <w:r>
              <w:t xml:space="preserve">Wellington, NZ</w:t>
            </w:r>
          </w:p>
        </w:tc>
        <w:tc>
          <w:tcPr/>
          <w:p>
            <w:pPr>
              <w:pStyle w:val="Compact"/>
              <w:jc w:val="left"/>
            </w:pPr>
            <w:r>
              <w:t xml:space="preserve">$75.00</w:t>
            </w:r>
          </w:p>
        </w:tc>
        <w:tc>
          <w:tcPr/>
          <w:p>
            <w:pPr>
              <w:pStyle w:val="Compact"/>
              <w:jc w:val="left"/>
            </w:pPr>
            <w:r>
              <w:t xml:space="preserve">32</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Teacher Secondary – Student Pastoral Care and Wellbeing Check-ins (Weekly one-on-one pastoral care sessions for 12 at-risk secondary students, coordination with school counsellor, and progress reporting to parents/guardians in accordance with New Zealand Wellington Ministry of Education guidelines)</w:t>
            </w:r>
          </w:p>
        </w:tc>
        <w:tc>
          <w:tcPr/>
          <w:p>
            <w:pPr>
              <w:pStyle w:val="Compact"/>
              <w:jc w:val="left"/>
            </w:pPr>
            <w:r>
              <w:t xml:space="preserve">Feb–Jun 2025</w:t>
            </w:r>
            <w:r>
              <w:br/>
            </w:r>
            <w:r>
              <w:t xml:space="preserve">Wellington, NZ</w:t>
            </w:r>
          </w:p>
        </w:tc>
        <w:tc>
          <w:tcPr/>
          <w:p>
            <w:pPr>
              <w:pStyle w:val="Compact"/>
              <w:jc w:val="left"/>
            </w:pPr>
            <w:r>
              <w:t xml:space="preserve">$55.00</w:t>
            </w:r>
          </w:p>
        </w:tc>
        <w:tc>
          <w:tcPr/>
          <w:p>
            <w:pPr>
              <w:pStyle w:val="Compact"/>
              <w:jc w:val="left"/>
            </w:pPr>
            <w:r>
              <w:t xml:space="preserve">48</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$21,108.00</w:t>
            </w:r>
          </w:p>
        </w:tc>
      </w:tr>
      <w:tr>
        <w:tc>
          <w:tcPr/>
          <w:p>
            <w:pPr>
              <w:pStyle w:val="Compact"/>
              <w:jc w:val="left"/>
            </w:pPr>
            <w:r>
              <w:t xml:space="preserve">GST @ 15% (New Zealand)</w:t>
            </w:r>
          </w:p>
        </w:tc>
        <w:tc>
          <w:tcPr/>
          <w:p>
            <w:pPr>
              <w:pStyle w:val="Compact"/>
              <w:jc w:val="left"/>
            </w:pPr>
            <w:r>
              <w:t xml:space="preserve">$3,166.20</w:t>
            </w:r>
          </w:p>
        </w:tc>
      </w:tr>
      <w:tr>
        <w:tc>
          <w:tcPr/>
          <w:p>
            <w:pPr>
              <w:pStyle w:val="Compact"/>
              <w:jc w:val="left"/>
            </w:pPr>
            <w:r>
              <w:t xml:space="preserve">Less: Prepaid Deposit (Invoice INV-WLG-2025-0398)</w:t>
            </w:r>
          </w:p>
        </w:tc>
        <w:tc>
          <w:tcPr/>
          <w:p>
            <w:pPr>
              <w:pStyle w:val="Compact"/>
              <w:jc w:val="left"/>
            </w:pPr>
            <w:r>
              <w:t xml:space="preserve">-$5,000.00</w:t>
            </w:r>
          </w:p>
        </w:tc>
      </w:tr>
      <w:tr>
        <w:tc>
          <w:tcPr/>
          <w:p>
            <w:pPr>
              <w:pStyle w:val="Compact"/>
              <w:jc w:val="left"/>
            </w:pPr>
            <w:r>
              <w:t xml:space="preserve">Total Amount Due (NZD)</w:t>
            </w:r>
          </w:p>
        </w:tc>
        <w:tc>
          <w:tcPr/>
          <w:p>
            <w:pPr>
              <w:pStyle w:val="Compact"/>
              <w:jc w:val="left"/>
            </w:pPr>
            <w:r>
              <w:t xml:space="preserve">$19,274.20</w:t>
            </w:r>
          </w:p>
        </w:tc>
      </w:tr>
    </w:tbl>
    <w:bookmarkStart w:id="24" w:name="X597c30c85423e067c4b5fc5d1a4dfb64c57aa96"/>
    <w:p>
      <w:pPr>
        <w:pStyle w:val="Heading4"/>
      </w:pPr>
      <w:r>
        <w:t xml:space="preserve">Payment Instructions – New Zealand Wellington</w:t>
      </w:r>
    </w:p>
    <w:p>
      <w:pPr>
        <w:pStyle w:val="FirstParagraph"/>
      </w:pPr>
      <w:r>
        <w:rPr>
          <w:bCs/>
          <w:b/>
        </w:rPr>
        <w:t xml:space="preserve">Bank:</w:t>
      </w:r>
      <w:r>
        <w:t xml:space="preserve"> </w:t>
      </w:r>
      <w:r>
        <w:t xml:space="preserve">Bank of New Zealand (BNZ)</w:t>
      </w:r>
    </w:p>
    <w:p>
      <w:pPr>
        <w:pStyle w:val="BodyText"/>
      </w:pPr>
      <w:r>
        <w:rPr>
          <w:bCs/>
          <w:b/>
        </w:rPr>
        <w:t xml:space="preserve">Account Name:</w:t>
      </w:r>
      <w:r>
        <w:t xml:space="preserve"> </w:t>
      </w:r>
      <w:r>
        <w:t xml:space="preserve">Teacher Secondary Professional Education Services</w:t>
      </w:r>
    </w:p>
    <w:p>
      <w:pPr>
        <w:pStyle w:val="BodyText"/>
      </w:pPr>
      <w:r>
        <w:rPr>
          <w:bCs/>
          <w:b/>
        </w:rPr>
        <w:t xml:space="preserve">Account Number:</w:t>
      </w:r>
      <w:r>
        <w:t xml:space="preserve"> </w:t>
      </w:r>
      <w:r>
        <w:t xml:space="preserve">02-0115-0448822-00</w:t>
      </w:r>
    </w:p>
    <w:p>
      <w:pPr>
        <w:pStyle w:val="BodyText"/>
      </w:pPr>
      <w:r>
        <w:rPr>
          <w:bCs/>
          <w:b/>
        </w:rPr>
        <w:t xml:space="preserve">Reference:</w:t>
      </w:r>
      <w:r>
        <w:t xml:space="preserve"> </w:t>
      </w:r>
      <w:r>
        <w:t xml:space="preserve">INV-WLG-2025-0472</w:t>
      </w:r>
    </w:p>
    <w:p>
      <w:pPr>
        <w:pStyle w:val="BodyText"/>
      </w:pPr>
      <w:r>
        <w:rPr>
          <w:bCs/>
          <w:b/>
        </w:rPr>
        <w:t xml:space="preserve">Payment Method:</w:t>
      </w:r>
      <w:r>
        <w:t xml:space="preserve"> </w:t>
      </w:r>
      <w:r>
        <w:t xml:space="preserve">Electronic Funds Transfer (EFT) or Cheque</w:t>
      </w:r>
    </w:p>
    <w:p>
      <w:pPr>
        <w:pStyle w:val="BodyText"/>
      </w:pPr>
      <w:r>
        <w:rPr>
          <w:bCs/>
          <w:b/>
        </w:rPr>
        <w:t xml:space="preserve">Remit To:</w:t>
      </w:r>
      <w:r>
        <w:t xml:space="preserve"> </w:t>
      </w:r>
      <w:r>
        <w:t xml:space="preserve">142 Cuba Street, Te Aro, Wellington 6011, New Zealand</w:t>
      </w:r>
    </w:p>
    <w:p>
      <w:pPr>
        <w:pStyle w:val="BodyText"/>
      </w:pPr>
      <w:r>
        <w:t xml:space="preserve">Please ensure that the Invoice reference number is included with all payments to facilitate accurate reconciliation. Late payments may incur interest at the rate prescribed under the New Zealand Commerce Act 1986.</w:t>
      </w:r>
    </w:p>
    <w:bookmarkEnd w:id="24"/>
    <w:bookmarkStart w:id="25" w:name="important-notes-and-terms"/>
    <w:p>
      <w:pPr>
        <w:pStyle w:val="Heading4"/>
      </w:pPr>
      <w:r>
        <w:t xml:space="preserve">Important Notes and Terms</w:t>
      </w:r>
    </w:p>
    <w:p>
      <w:pPr>
        <w:pStyle w:val="FirstParagraph"/>
      </w:pPr>
      <w:r>
        <w:t xml:space="preserve">1. This Invoice is issued in accordance with the New Zealand Goods and Services Tax (GST) Act 1985. The 15% GST rate applicable in New Zealand Wellington has been applied to all taxable Teacher Secondary services rendered.</w:t>
      </w:r>
    </w:p>
    <w:p>
      <w:pPr>
        <w:pStyle w:val="BodyText"/>
      </w:pPr>
      <w:r>
        <w:t xml:space="preserve">2. All Teacher Secondary services described in this Invoice were delivered in full compliance with the New Zealand Curriculum (NZC) 2008, the NCEA framework, and the Ministry of Education's professional standards for registered teachers in New Zealand Wellington.</w:t>
      </w:r>
    </w:p>
    <w:p>
      <w:pPr>
        <w:pStyle w:val="BodyText"/>
      </w:pPr>
      <w:r>
        <w:t xml:space="preserve">3. The Teacher Secondary practitioner named on this Invoice holds a valid New Zealand Teaching Council registration (Registration No. TC-2019-44871) and is authorised to deliver secondary-level instruction in the New Zealand Wellington region.</w:t>
      </w:r>
    </w:p>
    <w:p>
      <w:pPr>
        <w:pStyle w:val="BodyText"/>
      </w:pPr>
      <w:r>
        <w:t xml:space="preserve">4. This Invoice is valid for payment within 15 calendar days of the Invoice date. Please direct any queries regarding line items, hours, or rates to the billing contact listed above.</w:t>
      </w:r>
    </w:p>
    <w:p>
      <w:pPr>
        <w:pStyle w:val="BodyText"/>
      </w:pPr>
      <w:r>
        <w:t xml:space="preserve">5. All services were performed at the client's premises in Wellington, New Zealand, unless otherwise noted. Travel and accommodation costs are not included in this Invoice as the work was conducted within the Wellington urban area.</w:t>
      </w:r>
    </w:p>
    <w:p>
      <w:pPr>
        <w:pStyle w:val="BodyText"/>
      </w:pPr>
      <w:r>
        <w:t xml:space="preserve">6. This document constitutes a formal Invoice for the purposes of the New Zealand Income Tax Act 2007 and the GST Act 1985. Retain this Invoice for your financial records.</w:t>
      </w:r>
    </w:p>
    <w:bookmarkEnd w:id="25"/>
    <w:p>
      <w:pPr>
        <w:pStyle w:val="BodyText"/>
      </w:pPr>
      <w:r>
        <w:rPr>
          <w:bCs/>
          <w:b/>
        </w:rPr>
        <w:t xml:space="preserve">Teacher Secondary Professional Education Services</w:t>
      </w:r>
      <w:r>
        <w:t xml:space="preserve"> </w:t>
      </w:r>
      <w:r>
        <w:t xml:space="preserve">| 142 Cuba Street, Te Aro, Wellington 6011, New Zealand</w:t>
      </w:r>
    </w:p>
    <w:p>
      <w:pPr>
        <w:pStyle w:val="BodyText"/>
      </w:pPr>
      <w:r>
        <w:t xml:space="preserve">Registered Teacher Secondary Practitioner | New Zealand Teaching Council Reg. No. TC-2019-44871 | IRD: 123-456-789</w:t>
      </w:r>
    </w:p>
    <w:p>
      <w:pPr>
        <w:pStyle w:val="BodyText"/>
      </w:pPr>
      <w:r>
        <w:t xml:space="preserve">This Invoice was generated on 15 June 2025 in Wellington, New Zealand. For queries, contact c.whitmore@teacherssecondary.nz or +64 4 472 8831.</w:t>
      </w:r>
    </w:p>
    <w:p>
      <w:pPr>
        <w:pStyle w:val="BodyText"/>
      </w:pPr>
      <w:r>
        <w:t xml:space="preserve">© 2025 Teacher Secondary Professional Education Services, New Zealand Wellington.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New Zealand Wellington</dc:title>
  <dc:creator/>
  <dc:language>en</dc:language>
  <cp:keywords/>
  <dcterms:created xsi:type="dcterms:W3CDTF">2026-10-10T08:52:51Z</dcterms:created>
  <dcterms:modified xsi:type="dcterms:W3CDTF">2026-10-10T08:52:51Z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