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invoice"/>
    <w:p>
      <w:pPr>
        <w:pStyle w:val="Heading1"/>
      </w:pPr>
      <w:r>
        <w:t xml:space="preserve">INVOICE</w:t>
      </w:r>
    </w:p>
    <w:p>
      <w:pPr>
        <w:pStyle w:val="FirstParagraph"/>
      </w:pPr>
      <w:r>
        <w:t xml:space="preserve">Teacher Secondary Professional Services — United States Chicago</w:t>
      </w:r>
    </w:p>
    <w:p>
      <w:pPr>
        <w:pStyle w:val="BodyText"/>
      </w:pPr>
      <w:r>
        <w:t xml:space="preserve">Official Billing Document for Secondary Education Services</w:t>
      </w:r>
    </w:p>
    <w:bookmarkEnd w:id="20"/>
    <w:bookmarkStart w:id="21" w:name="issued-by"/>
    <w:p>
      <w:pPr>
        <w:pStyle w:val="Heading3"/>
      </w:pPr>
      <w:r>
        <w:t xml:space="preserve">Issued By</w:t>
      </w:r>
    </w:p>
    <w:p>
      <w:pPr>
        <w:pStyle w:val="FirstParagraph"/>
      </w:pPr>
      <w:r>
        <w:rPr>
          <w:bCs/>
          <w:b/>
        </w:rPr>
        <w:t xml:space="preserve">Chicago Secondary Education Consortium</w:t>
      </w:r>
    </w:p>
    <w:p>
      <w:pPr>
        <w:pStyle w:val="BodyText"/>
      </w:pPr>
      <w:r>
        <w:t xml:space="preserve">1420 N. Clark Street, Suite 800</w:t>
      </w:r>
    </w:p>
    <w:p>
      <w:pPr>
        <w:pStyle w:val="BodyText"/>
      </w:pPr>
      <w:r>
        <w:t xml:space="preserve">Chicago, Illinois 60610</w:t>
      </w:r>
    </w:p>
    <w:p>
      <w:pPr>
        <w:pStyle w:val="BodyText"/>
      </w:pPr>
      <w:r>
        <w:t xml:space="preserve">United States</w:t>
      </w:r>
    </w:p>
    <w:p>
      <w:pPr>
        <w:pStyle w:val="BodyText"/>
      </w:pPr>
      <w:r>
        <w:t xml:space="preserve">Tel: (312) 555-0147</w:t>
      </w:r>
    </w:p>
    <w:p>
      <w:pPr>
        <w:pStyle w:val="BodyText"/>
      </w:pPr>
      <w:r>
        <w:t xml:space="preserve">Email: billing@chicagosecondaryed.org</w:t>
      </w:r>
    </w:p>
    <w:p>
      <w:pPr>
        <w:pStyle w:val="BodyText"/>
      </w:pPr>
      <w:r>
        <w:t xml:space="preserve">Tax ID (EIN): 36-2847591</w:t>
      </w:r>
    </w:p>
    <w:bookmarkEnd w:id="21"/>
    <w:bookmarkStart w:id="22" w:name="billed-to"/>
    <w:p>
      <w:pPr>
        <w:pStyle w:val="Heading3"/>
      </w:pPr>
      <w:r>
        <w:t xml:space="preserve">Billed To</w:t>
      </w:r>
    </w:p>
    <w:p>
      <w:pPr>
        <w:pStyle w:val="FirstParagraph"/>
      </w:pPr>
      <w:r>
        <w:rPr>
          <w:bCs/>
          <w:b/>
        </w:rPr>
        <w:t xml:space="preserve">Lincoln Park High School District</w:t>
      </w:r>
    </w:p>
    <w:p>
      <w:pPr>
        <w:pStyle w:val="BodyText"/>
      </w:pPr>
      <w:r>
        <w:t xml:space="preserve">Attn: Dr. Margaret Sullivan, Superintendent</w:t>
      </w:r>
    </w:p>
    <w:p>
      <w:pPr>
        <w:pStyle w:val="BodyText"/>
      </w:pPr>
      <w:r>
        <w:t xml:space="preserve">2300 N. Halsted Street</w:t>
      </w:r>
    </w:p>
    <w:p>
      <w:pPr>
        <w:pStyle w:val="BodyText"/>
      </w:pPr>
      <w:r>
        <w:t xml:space="preserve">Chicago, Illinois 60614</w:t>
      </w:r>
    </w:p>
    <w:p>
      <w:pPr>
        <w:pStyle w:val="BodyText"/>
      </w:pPr>
      <w:r>
        <w:t xml:space="preserve">United States</w:t>
      </w:r>
    </w:p>
    <w:p>
      <w:pPr>
        <w:pStyle w:val="BodyText"/>
      </w:pPr>
      <w:r>
        <w:t xml:space="preserve">Tel: (312) 555-0293</w:t>
      </w:r>
    </w:p>
    <w:p>
      <w:pPr>
        <w:pStyle w:val="BodyText"/>
      </w:pPr>
      <w:r>
        <w:t xml:space="preserve">Email: msullivan@lphsd.org</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INV-2025-CHIC-00482</w:t>
            </w:r>
          </w:p>
        </w:tc>
      </w:tr>
      <w:tr>
        <w:tc>
          <w:tcPr/>
          <w:p>
            <w:pPr>
              <w:pStyle w:val="Compact"/>
              <w:jc w:val="left"/>
            </w:pPr>
            <w:r>
              <w:t xml:space="preserve">Invoice Date:</w:t>
            </w:r>
          </w:p>
        </w:tc>
        <w:tc>
          <w:tcPr/>
          <w:p>
            <w:pPr>
              <w:pStyle w:val="Compact"/>
              <w:jc w:val="left"/>
            </w:pPr>
            <w:r>
              <w:t xml:space="preserve">June 15, 2025</w:t>
            </w:r>
          </w:p>
        </w:tc>
      </w:tr>
      <w:tr>
        <w:tc>
          <w:tcPr/>
          <w:p>
            <w:pPr>
              <w:pStyle w:val="Compact"/>
              <w:jc w:val="left"/>
            </w:pPr>
            <w:r>
              <w:t xml:space="preserve">Service Period:</w:t>
            </w:r>
          </w:p>
        </w:tc>
        <w:tc>
          <w:tcPr/>
          <w:p>
            <w:pPr>
              <w:pStyle w:val="Compact"/>
              <w:jc w:val="left"/>
            </w:pPr>
            <w:r>
              <w:t xml:space="preserve">January 6, 2025 – May 30, 2025 (Spring Semester)</w:t>
            </w:r>
          </w:p>
        </w:tc>
      </w:tr>
      <w:tr>
        <w:tc>
          <w:tcPr/>
          <w:p>
            <w:pPr>
              <w:pStyle w:val="Compact"/>
              <w:jc w:val="left"/>
            </w:pPr>
            <w:r>
              <w:t xml:space="preserve">Due Date:</w:t>
            </w:r>
          </w:p>
        </w:tc>
        <w:tc>
          <w:tcPr/>
          <w:p>
            <w:pPr>
              <w:pStyle w:val="Compact"/>
              <w:jc w:val="left"/>
            </w:pPr>
            <w:r>
              <w:t xml:space="preserve">July 15, 2025</w:t>
            </w:r>
          </w:p>
        </w:tc>
      </w:tr>
      <w:tr>
        <w:tc>
          <w:tcPr/>
          <w:p>
            <w:pPr>
              <w:pStyle w:val="Compact"/>
              <w:jc w:val="left"/>
            </w:pPr>
            <w:r>
              <w:t xml:space="preserve">Payment Method:</w:t>
            </w:r>
          </w:p>
        </w:tc>
        <w:tc>
          <w:tcPr/>
          <w:p>
            <w:pPr>
              <w:pStyle w:val="Compact"/>
              <w:jc w:val="left"/>
            </w:pPr>
            <w:r>
              <w:t xml:space="preserve">Electronic Funds Transfer (EFT) / Check</w:t>
            </w:r>
          </w:p>
        </w:tc>
      </w:tr>
      <w:tr>
        <w:tc>
          <w:tcPr/>
          <w:p>
            <w:pPr>
              <w:pStyle w:val="Compact"/>
              <w:jc w:val="left"/>
            </w:pPr>
            <w:r>
              <w:t xml:space="preserve">Reference:</w:t>
            </w:r>
          </w:p>
        </w:tc>
        <w:tc>
          <w:tcPr/>
          <w:p>
            <w:pPr>
              <w:pStyle w:val="Compact"/>
              <w:jc w:val="left"/>
            </w:pPr>
            <w:r>
              <w:t xml:space="preserve">Contract No. CSEC-2024-0091 — Teacher Secondary Retention Program</w:t>
            </w:r>
          </w:p>
        </w:tc>
      </w:tr>
    </w:tbl>
    <w:bookmarkStart w:id="25" w:name="X4a5ea91a85768ee0650d98e865695ff058a7b5a"/>
    <w:p>
      <w:pPr>
        <w:pStyle w:val="Heading2"/>
      </w:pPr>
      <w:r>
        <w:t xml:space="preserve">Services Rendered — Teacher Secondary Program, United States Chicago</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1</w:t>
            </w:r>
          </w:p>
        </w:tc>
        <w:tc>
          <w:tcPr/>
          <w:p>
            <w:pPr>
              <w:pStyle w:val="Compact"/>
              <w:jc w:val="left"/>
            </w:pPr>
            <w:r>
              <w:t xml:space="preserve">Teacher Secondary Instructional Services — Grade 9 &amp; 10 Mathematics (Algebra II, Geometry) delivered at Lincoln Park High School, Chicago, IL</w:t>
            </w:r>
          </w:p>
        </w:tc>
        <w:tc>
          <w:tcPr/>
          <w:p>
            <w:pPr>
              <w:pStyle w:val="Compact"/>
              <w:jc w:val="left"/>
            </w:pPr>
            <w:r>
              <w:t xml:space="preserve">180 hrs</w:t>
            </w:r>
          </w:p>
        </w:tc>
        <w:tc>
          <w:tcPr/>
          <w:p>
            <w:pPr>
              <w:pStyle w:val="Compact"/>
              <w:jc w:val="left"/>
            </w:pPr>
            <w:r>
              <w:t xml:space="preserve">$42.00</w:t>
            </w:r>
          </w:p>
        </w:tc>
        <w:tc>
          <w:tcPr/>
          <w:p>
            <w:pPr>
              <w:pStyle w:val="Compact"/>
              <w:jc w:val="left"/>
            </w:pPr>
            <w:r>
              <w:t xml:space="preserve">$7,560.00</w:t>
            </w:r>
          </w:p>
        </w:tc>
      </w:tr>
      <w:tr>
        <w:tc>
          <w:tcPr/>
          <w:p>
            <w:pPr>
              <w:pStyle w:val="Compact"/>
              <w:jc w:val="left"/>
            </w:pPr>
            <w:r>
              <w:t xml:space="preserve">2</w:t>
            </w:r>
          </w:p>
        </w:tc>
        <w:tc>
          <w:tcPr/>
          <w:p>
            <w:pPr>
              <w:pStyle w:val="Compact"/>
              <w:jc w:val="left"/>
            </w:pPr>
            <w:r>
              <w:t xml:space="preserve">Teacher Secondary Curriculum Development — Design and implementation of Common Core-aligned secondary mathematics curriculum for the United States Chicago school district</w:t>
            </w:r>
          </w:p>
        </w:tc>
        <w:tc>
          <w:tcPr/>
          <w:p>
            <w:pPr>
              <w:pStyle w:val="Compact"/>
              <w:jc w:val="left"/>
            </w:pPr>
            <w:r>
              <w:t xml:space="preserve">1 project</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3</w:t>
            </w:r>
          </w:p>
        </w:tc>
        <w:tc>
          <w:tcPr/>
          <w:p>
            <w:pPr>
              <w:pStyle w:val="Compact"/>
              <w:jc w:val="left"/>
            </w:pPr>
            <w:r>
              <w:t xml:space="preserve">Teacher Secondary Professional Development Workshop — "Advanced Pedagogical Strategies for Secondary Educators" hosted in Chicago, IL (2-day intensive)</w:t>
            </w:r>
          </w:p>
        </w:tc>
        <w:tc>
          <w:tcPr/>
          <w:p>
            <w:pPr>
              <w:pStyle w:val="Compact"/>
              <w:jc w:val="left"/>
            </w:pPr>
            <w:r>
              <w:t xml:space="preserve">2 days</w:t>
            </w:r>
          </w:p>
        </w:tc>
        <w:tc>
          <w:tcPr/>
          <w:p>
            <w:pPr>
              <w:pStyle w:val="Compact"/>
              <w:jc w:val="left"/>
            </w:pPr>
            <w:r>
              <w:t xml:space="preserve">$850.00</w:t>
            </w:r>
          </w:p>
        </w:tc>
        <w:tc>
          <w:tcPr/>
          <w:p>
            <w:pPr>
              <w:pStyle w:val="Compact"/>
              <w:jc w:val="left"/>
            </w:pPr>
            <w:r>
              <w:t xml:space="preserve">$1,700.00</w:t>
            </w:r>
          </w:p>
        </w:tc>
      </w:tr>
      <w:tr>
        <w:tc>
          <w:tcPr/>
          <w:p>
            <w:pPr>
              <w:pStyle w:val="Compact"/>
              <w:jc w:val="left"/>
            </w:pPr>
            <w:r>
              <w:t xml:space="preserve">4</w:t>
            </w:r>
          </w:p>
        </w:tc>
        <w:tc>
          <w:tcPr/>
          <w:p>
            <w:pPr>
              <w:pStyle w:val="Compact"/>
              <w:jc w:val="left"/>
            </w:pPr>
            <w:r>
              <w:t xml:space="preserve">Teacher Secondary Student Assessment &amp; Standardized Test Preparation (ISAT, ACT Prep) — United States Chicago district-wide program</w:t>
            </w:r>
          </w:p>
        </w:tc>
        <w:tc>
          <w:tcPr/>
          <w:p>
            <w:pPr>
              <w:pStyle w:val="Compact"/>
              <w:jc w:val="left"/>
            </w:pPr>
            <w:r>
              <w:t xml:space="preserve">120 hrs</w:t>
            </w:r>
          </w:p>
        </w:tc>
        <w:tc>
          <w:tcPr/>
          <w:p>
            <w:pPr>
              <w:pStyle w:val="Compact"/>
              <w:jc w:val="left"/>
            </w:pPr>
            <w:r>
              <w:t xml:space="preserve">$38.00</w:t>
            </w:r>
          </w:p>
        </w:tc>
        <w:tc>
          <w:tcPr/>
          <w:p>
            <w:pPr>
              <w:pStyle w:val="Compact"/>
              <w:jc w:val="left"/>
            </w:pPr>
            <w:r>
              <w:t xml:space="preserve">$4,560.00</w:t>
            </w:r>
          </w:p>
        </w:tc>
      </w:tr>
      <w:tr>
        <w:tc>
          <w:tcPr/>
          <w:p>
            <w:pPr>
              <w:pStyle w:val="Compact"/>
              <w:jc w:val="left"/>
            </w:pPr>
            <w:r>
              <w:t xml:space="preserve">5</w:t>
            </w:r>
          </w:p>
        </w:tc>
        <w:tc>
          <w:tcPr/>
          <w:p>
            <w:pPr>
              <w:pStyle w:val="Compact"/>
              <w:jc w:val="left"/>
            </w:pPr>
            <w:r>
              <w:t xml:space="preserve">Teacher Secondary Extracurricular Supervision — Math Olympiad Club and STEM After-School Program, Chicago, IL</w:t>
            </w:r>
          </w:p>
        </w:tc>
        <w:tc>
          <w:tcPr/>
          <w:p>
            <w:pPr>
              <w:pStyle w:val="Compact"/>
              <w:jc w:val="left"/>
            </w:pPr>
            <w:r>
              <w:t xml:space="preserve">60 hrs</w:t>
            </w:r>
          </w:p>
        </w:tc>
        <w:tc>
          <w:tcPr/>
          <w:p>
            <w:pPr>
              <w:pStyle w:val="Compact"/>
              <w:jc w:val="left"/>
            </w:pPr>
            <w:r>
              <w:t xml:space="preserve">$35.00</w:t>
            </w:r>
          </w:p>
        </w:tc>
        <w:tc>
          <w:tcPr/>
          <w:p>
            <w:pPr>
              <w:pStyle w:val="Compact"/>
              <w:jc w:val="left"/>
            </w:pPr>
            <w:r>
              <w:t xml:space="preserve">$2,100.00</w:t>
            </w:r>
          </w:p>
        </w:tc>
      </w:tr>
      <w:tr>
        <w:tc>
          <w:tcPr/>
          <w:p>
            <w:pPr>
              <w:pStyle w:val="Compact"/>
              <w:jc w:val="left"/>
            </w:pPr>
            <w:r>
              <w:t xml:space="preserve">6</w:t>
            </w:r>
          </w:p>
        </w:tc>
        <w:tc>
          <w:tcPr/>
          <w:p>
            <w:pPr>
              <w:pStyle w:val="Compact"/>
              <w:jc w:val="left"/>
            </w:pPr>
            <w:r>
              <w:t xml:space="preserve">Teacher Secondary Parent-Teacher Conference Facilitation — Spring Semester, United States Chicago</w:t>
            </w:r>
          </w:p>
        </w:tc>
        <w:tc>
          <w:tcPr/>
          <w:p>
            <w:pPr>
              <w:pStyle w:val="Compact"/>
              <w:jc w:val="left"/>
            </w:pPr>
            <w:r>
              <w:t xml:space="preserve">45 sessions</w:t>
            </w:r>
          </w:p>
        </w:tc>
        <w:tc>
          <w:tcPr/>
          <w:p>
            <w:pPr>
              <w:pStyle w:val="Compact"/>
              <w:jc w:val="left"/>
            </w:pPr>
            <w:r>
              <w:t xml:space="preserve">$25.00</w:t>
            </w:r>
          </w:p>
        </w:tc>
        <w:tc>
          <w:tcPr/>
          <w:p>
            <w:pPr>
              <w:pStyle w:val="Compact"/>
              <w:jc w:val="left"/>
            </w:pPr>
            <w:r>
              <w:t xml:space="preserve">$1,125.00</w:t>
            </w:r>
          </w:p>
        </w:tc>
      </w:tr>
      <w:tr>
        <w:tc>
          <w:tcPr/>
          <w:p>
            <w:pPr>
              <w:pStyle w:val="Compact"/>
              <w:jc w:val="left"/>
            </w:pPr>
            <w:r>
              <w:t xml:space="preserve">7</w:t>
            </w:r>
          </w:p>
        </w:tc>
        <w:tc>
          <w:tcPr/>
          <w:p>
            <w:pPr>
              <w:pStyle w:val="Compact"/>
              <w:jc w:val="left"/>
            </w:pPr>
            <w:r>
              <w:t xml:space="preserve">Teacher Secondary Administrative Reporting — Monthly progress reports, attendance records, and state compliance documentation for Illinois Board of Education</w:t>
            </w:r>
          </w:p>
        </w:tc>
        <w:tc>
          <w:tcPr/>
          <w:p>
            <w:pPr>
              <w:pStyle w:val="Compact"/>
              <w:jc w:val="left"/>
            </w:pPr>
            <w:r>
              <w:t xml:space="preserve">5 months</w:t>
            </w:r>
          </w:p>
        </w:tc>
        <w:tc>
          <w:tcPr/>
          <w:p>
            <w:pPr>
              <w:pStyle w:val="Compact"/>
              <w:jc w:val="left"/>
            </w:pPr>
            <w:r>
              <w:t xml:space="preserve">$320.00</w:t>
            </w:r>
          </w:p>
        </w:tc>
        <w:tc>
          <w:tcPr/>
          <w:p>
            <w:pPr>
              <w:pStyle w:val="Compact"/>
              <w:jc w:val="left"/>
            </w:pPr>
            <w:r>
              <w:t xml:space="preserve">$1,600.00</w:t>
            </w:r>
          </w:p>
        </w:tc>
      </w:tr>
      <w:tr>
        <w:tc>
          <w:tcPr/>
          <w:p>
            <w:pPr>
              <w:pStyle w:val="Compact"/>
              <w:jc w:val="left"/>
            </w:pPr>
            <w:r>
              <w:t xml:space="preserve">8</w:t>
            </w:r>
          </w:p>
        </w:tc>
        <w:tc>
          <w:tcPr/>
          <w:p>
            <w:pPr>
              <w:pStyle w:val="Compact"/>
              <w:jc w:val="left"/>
            </w:pPr>
            <w:r>
              <w:t xml:space="preserve">Teacher Secondary Substitute Coverage Coordination — Arranging and supervising qualified secondary substitutes in Chicago, IL</w:t>
            </w:r>
          </w:p>
        </w:tc>
        <w:tc>
          <w:tcPr/>
          <w:p>
            <w:pPr>
              <w:pStyle w:val="Compact"/>
              <w:jc w:val="left"/>
            </w:pPr>
            <w:r>
              <w:t xml:space="preserve">8 days</w:t>
            </w:r>
          </w:p>
        </w:tc>
        <w:tc>
          <w:tcPr/>
          <w:p>
            <w:pPr>
              <w:pStyle w:val="Compact"/>
              <w:jc w:val="left"/>
            </w:pPr>
            <w:r>
              <w:t xml:space="preserve">$175.00</w:t>
            </w:r>
          </w:p>
        </w:tc>
        <w:tc>
          <w:tcPr/>
          <w:p>
            <w:pPr>
              <w:pStyle w:val="Compact"/>
              <w:jc w:val="left"/>
            </w:pPr>
            <w:r>
              <w:t xml:space="preserve">$1,400.00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$22,445.00</w:t>
            </w:r>
          </w:p>
        </w:tc>
      </w:tr>
      <w:tr>
        <w:tc>
          <w:tcPr/>
          <w:p>
            <w:pPr>
              <w:pStyle w:val="Compact"/>
              <w:jc w:val="left"/>
            </w:pPr>
            <w:r>
              <w:t xml:space="preserve">Illinois State Sales Tax (0% — Educational Services Exempt):</w:t>
            </w:r>
          </w:p>
        </w:tc>
        <w:tc>
          <w:tcPr/>
          <w:p>
            <w:pPr>
              <w:pStyle w:val="Compact"/>
              <w:jc w:val="left"/>
            </w:pPr>
            <w:r>
              <w:t xml:space="preserve">$0.00</w:t>
            </w:r>
          </w:p>
        </w:tc>
      </w:tr>
      <w:tr>
        <w:tc>
          <w:tcPr/>
          <w:p>
            <w:pPr>
              <w:pStyle w:val="Compact"/>
              <w:jc w:val="left"/>
            </w:pPr>
            <w:r>
              <w:t xml:space="preserve">Chicago Municipal Education Surcharge (1.25%):</w:t>
            </w:r>
          </w:p>
        </w:tc>
        <w:tc>
          <w:tcPr/>
          <w:p>
            <w:pPr>
              <w:pStyle w:val="Compact"/>
              <w:jc w:val="left"/>
            </w:pPr>
            <w:r>
              <w:t xml:space="preserve">$280.56</w:t>
            </w:r>
          </w:p>
        </w:tc>
      </w:tr>
      <w:tr>
        <w:tc>
          <w:tcPr/>
          <w:p>
            <w:pPr>
              <w:pStyle w:val="Compact"/>
              <w:jc w:val="left"/>
            </w:pPr>
            <w:r>
              <w:t xml:space="preserve">Discount (Early Payment — 2%):</w:t>
            </w:r>
          </w:p>
        </w:tc>
        <w:tc>
          <w:tcPr/>
          <w:p>
            <w:pPr>
              <w:pStyle w:val="Compact"/>
              <w:jc w:val="left"/>
            </w:pPr>
            <w:r>
              <w:t xml:space="preserve">-$454.51</w:t>
            </w:r>
          </w:p>
        </w:tc>
      </w:tr>
      <w:tr>
        <w:tc>
          <w:tcPr/>
          <w:p>
            <w:pPr>
              <w:pStyle w:val="Compact"/>
              <w:jc w:val="left"/>
            </w:pPr>
            <w:r>
              <w:t xml:space="preserve">TOTAL DUE:</w:t>
            </w:r>
          </w:p>
        </w:tc>
        <w:tc>
          <w:tcPr/>
          <w:p>
            <w:pPr>
              <w:pStyle w:val="Compact"/>
              <w:jc w:val="left"/>
            </w:pPr>
            <w:r>
              <w:t xml:space="preserve">$22,271.05</w:t>
            </w:r>
          </w:p>
        </w:tc>
      </w:tr>
    </w:tbl>
    <w:bookmarkStart w:id="23" w:name="payment-terms-conditions"/>
    <w:p>
      <w:pPr>
        <w:pStyle w:val="Heading3"/>
      </w:pPr>
      <w:r>
        <w:t xml:space="preserve">Payment Terms &amp; Conditions</w:t>
      </w:r>
    </w:p>
    <w:p>
      <w:pPr>
        <w:pStyle w:val="FirstParagraph"/>
      </w:pPr>
      <w:r>
        <w:t xml:space="preserve">This Invoice for Teacher Secondary services rendered in the United States Chicago metropolitan area is payable within thirty (30) days of the invoice date. Payment is due no later than</w:t>
      </w:r>
      <w:r>
        <w:t xml:space="preserve"> </w:t>
      </w:r>
      <w:r>
        <w:rPr>
          <w:bCs/>
          <w:b/>
        </w:rPr>
        <w:t xml:space="preserve">July 15, 2025</w:t>
      </w:r>
      <w:r>
        <w:t xml:space="preserve">.</w:t>
      </w:r>
    </w:p>
    <w:p>
      <w:pPr>
        <w:numPr>
          <w:ilvl w:val="0"/>
          <w:numId w:val="1001"/>
        </w:numPr>
        <w:pStyle w:val="Compact"/>
      </w:pPr>
      <w:r>
        <w:t xml:space="preserve">Payments may be made via Electronic Funds Transfer (EFT) to the account specified below, or by certified check payable to "Chicago Secondary Education Consortium."</w:t>
      </w:r>
    </w:p>
    <w:p>
      <w:pPr>
        <w:numPr>
          <w:ilvl w:val="0"/>
          <w:numId w:val="1001"/>
        </w:numPr>
        <w:pStyle w:val="Compact"/>
      </w:pPr>
      <w:r>
        <w:t xml:space="preserve">A late payment fee of 1.5% per month will be applied to any balance remaining after the due date, in accordance with Illinois state commercial code (815 ILCS 5/1-109).</w:t>
      </w:r>
    </w:p>
    <w:p>
      <w:pPr>
        <w:numPr>
          <w:ilvl w:val="0"/>
          <w:numId w:val="1001"/>
        </w:numPr>
        <w:pStyle w:val="Compact"/>
      </w:pPr>
      <w:r>
        <w:t xml:space="preserve">All Teacher Secondary services billed on this Invoice have been completed and verified by the supervising principal of Lincoln Park High School, Chicago, IL.</w:t>
      </w:r>
    </w:p>
    <w:p>
      <w:pPr>
        <w:numPr>
          <w:ilvl w:val="0"/>
          <w:numId w:val="1001"/>
        </w:numPr>
        <w:pStyle w:val="Compact"/>
      </w:pPr>
      <w:r>
        <w:t xml:space="preserve">Disputes regarding this Invoice must be submitted in writing to the billing office within fifteen (15) business days of receipt.</w:t>
      </w:r>
    </w:p>
    <w:p>
      <w:pPr>
        <w:pStyle w:val="FirstParagraph"/>
      </w:pPr>
      <w:r>
        <w:rPr>
          <w:bCs/>
          <w:b/>
        </w:rPr>
        <w:t xml:space="preserve">Bank Details for EFT:</w:t>
      </w:r>
      <w:r>
        <w:t xml:space="preserve"> </w:t>
      </w:r>
      <w:r>
        <w:t xml:space="preserve">First National Bank of Chicago | Routing: 071000013 | Account: 4482-9173-002 | ABA: 071000013</w:t>
      </w:r>
    </w:p>
    <w:bookmarkEnd w:id="23"/>
    <w:bookmarkStart w:id="24" w:name="additional-notes"/>
    <w:p>
      <w:pPr>
        <w:pStyle w:val="Heading3"/>
      </w:pPr>
      <w:r>
        <w:t xml:space="preserve">Additional Notes</w:t>
      </w:r>
    </w:p>
    <w:p>
      <w:pPr>
        <w:pStyle w:val="FirstParagraph"/>
      </w:pPr>
      <w:r>
        <w:t xml:space="preserve">This Invoice covers the complete Spring 2025 semester of Teacher Secondary professional services provided under Contract No. CSEC-2024-0091. All instructional hours, curriculum work, and administrative duties were performed in compliance with the Illinois State Board of Education (ISBE) standards and the United States Chicago Public Schools district policies. The Teacher Secondary professional listed on this Invoice holds a valid Illinois State Teaching License (License No. 033.0048217) and a Master's degree in Secondary Mathematics Education from the University of Chicago.</w:t>
      </w:r>
    </w:p>
    <w:p>
      <w:pPr>
        <w:pStyle w:val="BodyText"/>
      </w:pPr>
      <w:r>
        <w:t xml:space="preserve">Please retain this Invoice for your district's fiscal records. A duplicate copy may be requested by contacting our billing department at billing@chicagosecondaryed.org or by calling (312) 555-0147 during business hours (Monday through Friday, 8:00 AM to 5:00 PM Central Time, Chicago, IL).</w:t>
      </w:r>
    </w:p>
    <w:p>
      <w:pPr>
        <w:pStyle w:val="BodyText"/>
      </w:pPr>
      <w:r>
        <w:t xml:space="preserve">This Invoice is issued in accordance with the Uniform Commercial Code as adopted in the State of Illinois and all applicable federal tax regulations of the United States.</w:t>
      </w:r>
    </w:p>
    <w:bookmarkEnd w:id="24"/>
    <w:p>
      <w:pPr>
        <w:pStyle w:val="BodyText"/>
      </w:pPr>
      <w:r>
        <w:t xml:space="preserve">OFFICIAL INVOICE</w:t>
      </w:r>
    </w:p>
    <w:p>
      <w:pPr>
        <w:pStyle w:val="BodyText"/>
      </w:pPr>
      <w:r>
        <w:rPr>
          <w:bCs/>
          <w:b/>
        </w:rPr>
        <w:t xml:space="preserve">Chicago Secondary Education Consortium</w:t>
      </w:r>
      <w:r>
        <w:t xml:space="preserve"> </w:t>
      </w:r>
      <w:r>
        <w:t xml:space="preserve">— Serving Teacher Secondary Professionals Across United States Chicago</w:t>
      </w:r>
    </w:p>
    <w:p>
      <w:pPr>
        <w:pStyle w:val="BodyText"/>
      </w:pPr>
      <w:r>
        <w:t xml:space="preserve">1420 N. Clark Street, Suite 800, Chicago, Illinois 60610, United States</w:t>
      </w:r>
    </w:p>
    <w:p>
      <w:pPr>
        <w:pStyle w:val="BodyText"/>
      </w:pPr>
      <w:r>
        <w:t xml:space="preserve">Invoice INV-2025-CHIC-00482 | Generated: June 15, 2025 | Page 1 of 1</w:t>
      </w:r>
    </w:p>
    <w:p>
      <w:pPr>
        <w:pStyle w:val="BodyText"/>
      </w:pPr>
      <w:r>
        <w:t xml:space="preserve">This document is a legally binding Invoice for Teacher Secondary educational services. Unauthorized reproduction or distribution is prohibited under United States federal and Illinois state law.</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United States Chicago</dc:title>
  <dc:creator/>
  <dc:language>en</dc:language>
  <cp:keywords/>
  <dcterms:created xsi:type="dcterms:W3CDTF">2026-10-10T04:14:32Z</dcterms:created>
  <dcterms:modified xsi:type="dcterms:W3CDTF">2026-10-10T04:14:32Z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