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w:t>
      </w:r>
      <w:r>
        <w:t xml:space="preserve"> </w:t>
      </w:r>
      <w:r>
        <w:t xml:space="preserve">Invoice</w:t>
      </w:r>
      <w:r>
        <w:t xml:space="preserve"> </w:t>
      </w:r>
      <w:r>
        <w:t xml:space="preserve">-</w:t>
      </w:r>
      <w:r>
        <w:t xml:space="preserve"> </w:t>
      </w:r>
      <w:r>
        <w:t xml:space="preserve">Dhaka,</w:t>
      </w:r>
      <w:r>
        <w:t xml:space="preserve"> </w:t>
      </w:r>
      <w:r>
        <w:t xml:space="preserve">Bangladesh</w:t>
      </w:r>
    </w:p>
    <w:bookmarkStart w:id="20" w:name="apex-telecom-solutions-ltd."/>
    <w:p>
      <w:pPr>
        <w:pStyle w:val="Heading2"/>
      </w:pPr>
      <w:r>
        <w:t xml:space="preserve">Apex Telecom Solutions Ltd.</w:t>
      </w:r>
    </w:p>
    <w:p>
      <w:pPr>
        <w:pStyle w:val="FirstParagraph"/>
      </w:pPr>
      <w:r>
        <w:t xml:space="preserve">House #12, Road #5, Dhanmondi</w:t>
      </w:r>
    </w:p>
    <w:p>
      <w:pPr>
        <w:pStyle w:val="BodyText"/>
      </w:pPr>
      <w:r>
        <w:t xml:space="preserve">Dhaka-1205, Bangladesh</w:t>
      </w:r>
    </w:p>
    <w:p>
      <w:pPr>
        <w:pStyle w:val="BodyText"/>
      </w:pPr>
      <w:r>
        <w:t xml:space="preserve">Email: billing@apextelecom.com.bd</w:t>
      </w:r>
    </w:p>
    <w:p>
      <w:pPr>
        <w:pStyle w:val="BodyText"/>
      </w:pPr>
      <w:r>
        <w:t xml:space="preserve">Phone: +880 2 9123456</w:t>
      </w:r>
    </w:p>
    <w:p>
      <w:pPr>
        <w:pStyle w:val="BodyText"/>
      </w:pPr>
      <w:r>
        <w:t xml:space="preserve">VAT Registration No: 123456789012</w:t>
      </w:r>
    </w:p>
    <w:bookmarkEnd w:id="20"/>
    <w:bookmarkStart w:id="21" w:name="billed-to"/>
    <w:p>
      <w:pPr>
        <w:pStyle w:val="Heading3"/>
      </w:pPr>
      <w:r>
        <w:t xml:space="preserve">Billed To:</w:t>
      </w:r>
    </w:p>
    <w:p>
      <w:pPr>
        <w:pStyle w:val="FirstParagraph"/>
      </w:pPr>
      <w:r>
        <w:t xml:space="preserve">Grameen Communications Ltd.</w:t>
      </w:r>
    </w:p>
    <w:p>
      <w:pPr>
        <w:pStyle w:val="BodyText"/>
      </w:pPr>
      <w:r>
        <w:t xml:space="preserve">House #42, Road #11, Gulshan-1</w:t>
      </w:r>
    </w:p>
    <w:p>
      <w:pPr>
        <w:pStyle w:val="BodyText"/>
      </w:pPr>
      <w:r>
        <w:t xml:space="preserve">Dhaka-1212, Bangladesh</w:t>
      </w:r>
    </w:p>
    <w:p>
      <w:pPr>
        <w:pStyle w:val="BodyText"/>
      </w:pPr>
      <w:r>
        <w:t xml:space="preserve">Attn: Procurement Department</w:t>
      </w:r>
    </w:p>
    <w:p>
      <w:pPr>
        <w:pStyle w:val="BodyText"/>
      </w:pPr>
      <w:r>
        <w:t xml:space="preserve">Email: procurement@gcl.com.bd</w:t>
      </w:r>
    </w:p>
    <w:bookmarkEnd w:id="21"/>
    <w:p>
      <w:pPr>
        <w:pStyle w:val="BodyText"/>
      </w:pPr>
      <w:r>
        <w:t xml:space="preserve">INVOICE</w:t>
      </w:r>
    </w:p>
    <w:p>
      <w:pPr>
        <w:pStyle w:val="BodyText"/>
      </w:pPr>
      <w:r>
        <w:rPr>
          <w:bCs/>
          <w:b/>
        </w:rPr>
        <w:t xml:space="preserve">Invoice Number:</w:t>
      </w:r>
      <w:r>
        <w:t xml:space="preserve"> </w:t>
      </w:r>
      <w:r>
        <w:t xml:space="preserve">INV-2023-0456</w:t>
      </w:r>
    </w:p>
    <w:p>
      <w:pPr>
        <w:pStyle w:val="BodyText"/>
      </w:pPr>
      <w:r>
        <w:rPr>
          <w:bCs/>
          <w:b/>
        </w:rPr>
        <w:t xml:space="preserve">Date:</w:t>
      </w:r>
      <w:r>
        <w:t xml:space="preserve"> </w:t>
      </w:r>
      <w:r>
        <w:t xml:space="preserve">October 15, 2023</w:t>
      </w:r>
    </w:p>
    <w:p>
      <w:pPr>
        <w:pStyle w:val="BodyText"/>
      </w:pPr>
      <w:r>
        <w:rPr>
          <w:bCs/>
          <w:b/>
        </w:rPr>
        <w:t xml:space="preserve">Due Date:</w:t>
      </w:r>
      <w:r>
        <w:t xml:space="preserve"> </w:t>
      </w:r>
      <w:r>
        <w:t xml:space="preserve">November 15, 2023</w:t>
      </w:r>
    </w:p>
    <w:p>
      <w:pPr>
        <w:pStyle w:val="BodyText"/>
      </w:pPr>
      <w:r>
        <w:rPr>
          <w:bCs/>
          <w:b/>
        </w:rPr>
        <w:t xml:space="preserve">Project Reference:</w:t>
      </w:r>
      <w:r>
        <w:t xml:space="preserve"> </w:t>
      </w:r>
      <w:r>
        <w:t xml:space="preserve">Network Expansion Phase III - Dhaka Metropolitan Area</w:t>
      </w:r>
    </w:p>
    <w:p>
      <w:pPr>
        <w:pStyle w:val="BodyText"/>
      </w:pPr>
      <w:r>
        <w:t xml:space="preserve">Dear Valued Client,</w:t>
      </w:r>
    </w:p>
    <w:p>
      <w:pPr>
        <w:pStyle w:val="BodyText"/>
      </w:pPr>
      <w:r>
        <w:t xml:space="preserve">This Invoice is issued by Apex Telecom Solutions Ltd., a leading provider of Telecommunication Engineer services in Bangladesh Dhaka. We are pleased to present the detailed breakdown of professional services rendered for your ongoing network infrastructure project. Our team of certified Telecommunication Engineer specialists has worked diligently to ensure the highest standards of quality and efficiency in all aspects of the project.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(BDT)</w:t>
            </w:r>
          </w:p>
        </w:tc>
        <w:tc>
          <w:tcPr/>
          <w:p>
            <w:pPr>
              <w:pStyle w:val="Compact"/>
              <w:jc w:val="left"/>
            </w:pPr>
            <w:r>
              <w:t xml:space="preserve">Total (BDT)</w:t>
            </w:r>
          </w:p>
        </w:tc>
      </w:tr>
      <w:tr>
        <w:tc>
          <w:tcPr/>
          <w:p>
            <w:pPr>
              <w:pStyle w:val="Compact"/>
              <w:jc w:val="left"/>
            </w:pPr>
            <w:r>
              <w:t xml:space="preserve">Site Survey and Feasibility Study for New Tower Locations in Dhaka</w:t>
            </w:r>
          </w:p>
        </w:tc>
        <w:tc>
          <w:tcPr/>
          <w:p>
            <w:pPr>
              <w:pStyle w:val="Compact"/>
              <w:jc w:val="left"/>
            </w:pPr>
            <w:r>
              <w:t xml:space="preserve">5</w:t>
            </w:r>
          </w:p>
        </w:tc>
        <w:tc>
          <w:tcPr/>
          <w:p>
            <w:pPr>
              <w:pStyle w:val="Compact"/>
              <w:jc w:val="left"/>
            </w:pPr>
            <w:r>
              <w:t xml:space="preserve">25,000</w:t>
            </w:r>
          </w:p>
        </w:tc>
        <w:tc>
          <w:tcPr/>
          <w:p>
            <w:pPr>
              <w:pStyle w:val="Compact"/>
              <w:jc w:val="left"/>
            </w:pPr>
            <w:r>
              <w:t xml:space="preserve">125,000</w:t>
            </w:r>
          </w:p>
        </w:tc>
      </w:tr>
      <w:tr>
        <w:tc>
          <w:tcPr/>
          <w:p>
            <w:pPr>
              <w:pStyle w:val="Compact"/>
              <w:jc w:val="left"/>
            </w:pPr>
            <w:r>
              <w:t xml:space="preserve">Design and Planning of Fiber Optic Network Layout</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Installation and Configuration of Base Transceiver Stations (BTS)</w:t>
            </w:r>
          </w:p>
        </w:tc>
        <w:tc>
          <w:tcPr/>
          <w:p>
            <w:pPr>
              <w:pStyle w:val="Compact"/>
              <w:jc w:val="left"/>
            </w:pPr>
            <w:r>
              <w:t xml:space="preserve">10</w:t>
            </w:r>
          </w:p>
        </w:tc>
        <w:tc>
          <w:tcPr/>
          <w:p>
            <w:pPr>
              <w:pStyle w:val="Compact"/>
              <w:jc w:val="left"/>
            </w:pPr>
            <w:r>
              <w:t xml:space="preserve">45,000</w:t>
            </w:r>
          </w:p>
        </w:tc>
        <w:tc>
          <w:tcPr/>
          <w:p>
            <w:pPr>
              <w:pStyle w:val="Compact"/>
              <w:jc w:val="left"/>
            </w:pPr>
            <w:r>
              <w:t xml:space="preserve">450,000</w:t>
            </w:r>
          </w:p>
        </w:tc>
      </w:tr>
      <w:tr>
        <w:tc>
          <w:tcPr/>
          <w:p>
            <w:pPr>
              <w:pStyle w:val="Compact"/>
              <w:jc w:val="left"/>
            </w:pPr>
            <w:r>
              <w:t xml:space="preserve">Testing and Commissioning of Network Equipment</w:t>
            </w:r>
          </w:p>
        </w:tc>
        <w:tc>
          <w:tcPr/>
          <w:p>
            <w:pPr>
              <w:pStyle w:val="Compact"/>
              <w:jc w:val="left"/>
            </w:pPr>
            <w:r>
              <w:t xml:space="preserve">10</w:t>
            </w:r>
          </w:p>
        </w:tc>
        <w:tc>
          <w:tcPr/>
          <w:p>
            <w:pPr>
              <w:pStyle w:val="Compact"/>
              <w:jc w:val="left"/>
            </w:pPr>
            <w:r>
              <w:t xml:space="preserve">15,000</w:t>
            </w:r>
          </w:p>
        </w:tc>
        <w:tc>
          <w:tcPr/>
          <w:p>
            <w:pPr>
              <w:pStyle w:val="Compact"/>
              <w:jc w:val="left"/>
            </w:pPr>
            <w:r>
              <w:t xml:space="preserve">150,000</w:t>
            </w:r>
          </w:p>
        </w:tc>
      </w:tr>
      <w:tr>
        <w:tc>
          <w:tcPr/>
          <w:p>
            <w:pPr>
              <w:pStyle w:val="Compact"/>
              <w:jc w:val="left"/>
            </w:pPr>
            <w:r>
              <w:t xml:space="preserve">Training for Local Technical Staff on Network Maintenance</w:t>
            </w:r>
          </w:p>
        </w:tc>
        <w:tc>
          <w:tcPr/>
          <w:p>
            <w:pPr>
              <w:pStyle w:val="Compact"/>
              <w:jc w:val="left"/>
            </w:pPr>
            <w:r>
              <w:t xml:space="preserve">2</w:t>
            </w:r>
          </w:p>
        </w:tc>
        <w:tc>
          <w:tcPr/>
          <w:p>
            <w:pPr>
              <w:pStyle w:val="Compact"/>
              <w:jc w:val="left"/>
            </w:pPr>
            <w:r>
              <w:t xml:space="preserve">30,000</w:t>
            </w:r>
          </w:p>
        </w:tc>
        <w:tc>
          <w:tcPr/>
          <w:p>
            <w:pPr>
              <w:pStyle w:val="Compact"/>
              <w:jc w:val="left"/>
            </w:pPr>
            <w:r>
              <w:t xml:space="preserve">60,000</w:t>
            </w:r>
          </w:p>
        </w:tc>
      </w:tr>
      <w:tr>
        <w:tc>
          <w:tcPr/>
          <w:p>
            <w:pPr>
              <w:pStyle w:val="Compact"/>
              <w:jc w:val="left"/>
            </w:pPr>
            <w:r>
              <w:t xml:space="preserve">Consultation Services for Regulatory Compliance with BTRC</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Emergency On-Site Support for Network Outages</w:t>
            </w:r>
          </w:p>
        </w:tc>
        <w:tc>
          <w:tcPr/>
          <w:p>
            <w:pPr>
              <w:pStyle w:val="Compact"/>
              <w:jc w:val="left"/>
            </w:pPr>
            <w:r>
              <w:t xml:space="preserve">3</w:t>
            </w:r>
          </w:p>
        </w:tc>
        <w:tc>
          <w:tcPr/>
          <w:p>
            <w:pPr>
              <w:pStyle w:val="Compact"/>
              <w:jc w:val="left"/>
            </w:pPr>
            <w:r>
              <w:t xml:space="preserve">20,000</w:t>
            </w:r>
          </w:p>
        </w:tc>
        <w:tc>
          <w:tcPr/>
          <w:p>
            <w:pPr>
              <w:pStyle w:val="Compact"/>
              <w:jc w:val="left"/>
            </w:pPr>
            <w:r>
              <w:t xml:space="preserve">60,000</w:t>
            </w:r>
          </w:p>
        </w:tc>
      </w:tr>
    </w:tbl>
    <w:p>
      <w:pPr>
        <w:pStyle w:val="BodyText"/>
      </w:pPr>
      <w:r>
        <w:rPr>
          <w:bCs/>
          <w:b/>
        </w:rPr>
        <w:t xml:space="preserve">Subtotal:</w:t>
      </w:r>
      <w:r>
        <w:t xml:space="preserve"> </w:t>
      </w:r>
      <w:r>
        <w:t xml:space="preserve">BDT 1,045,000</w:t>
      </w:r>
    </w:p>
    <w:p>
      <w:pPr>
        <w:pStyle w:val="BodyText"/>
      </w:pPr>
      <w:r>
        <w:rPr>
          <w:bCs/>
          <w:b/>
        </w:rPr>
        <w:t xml:space="preserve">VAT (5%):</w:t>
      </w:r>
      <w:r>
        <w:t xml:space="preserve"> </w:t>
      </w:r>
      <w:r>
        <w:t xml:space="preserve">BDT 52,250</w:t>
      </w:r>
    </w:p>
    <w:p>
      <w:pPr>
        <w:pStyle w:val="BodyText"/>
      </w:pPr>
      <w:r>
        <w:rPr>
          <w:bCs/>
          <w:b/>
        </w:rPr>
        <w:t xml:space="preserve">Total Amount Due:</w:t>
      </w:r>
      <w:r>
        <w:t xml:space="preserve"> </w:t>
      </w:r>
      <w:r>
        <w:t xml:space="preserve">BDT 1,097,250</w:t>
      </w:r>
    </w:p>
    <w:bookmarkStart w:id="22" w:name="payment-terms-and-conditions"/>
    <w:p>
      <w:pPr>
        <w:pStyle w:val="Heading3"/>
      </w:pPr>
      <w:r>
        <w:t xml:space="preserve">Payment Terms and Conditions:</w:t>
      </w:r>
    </w:p>
    <w:p>
      <w:pPr>
        <w:pStyle w:val="FirstParagraph"/>
      </w:pPr>
      <w:r>
        <w:t xml:space="preserve">Payment is due within 30 days from the date of this Invoice. Please make payments via bank transfer to the following account:</w:t>
      </w:r>
    </w:p>
    <w:p>
      <w:pPr>
        <w:pStyle w:val="BodyText"/>
      </w:pPr>
      <w:r>
        <w:rPr>
          <w:bCs/>
          <w:b/>
        </w:rPr>
        <w:t xml:space="preserve">Bank Name:</w:t>
      </w:r>
      <w:r>
        <w:t xml:space="preserve"> </w:t>
      </w:r>
      <w:r>
        <w:t xml:space="preserve">Dutch-Bangla Bank Ltd.</w:t>
      </w:r>
    </w:p>
    <w:p>
      <w:pPr>
        <w:pStyle w:val="BodyText"/>
      </w:pPr>
      <w:r>
        <w:rPr>
          <w:bCs/>
          <w:b/>
        </w:rPr>
        <w:t xml:space="preserve">Account Name:</w:t>
      </w:r>
      <w:r>
        <w:t xml:space="preserve"> </w:t>
      </w:r>
      <w:r>
        <w:t xml:space="preserve">Apex Telecom Solutions Ltd.</w:t>
      </w:r>
    </w:p>
    <w:p>
      <w:pPr>
        <w:pStyle w:val="BodyText"/>
      </w:pPr>
      <w:r>
        <w:rPr>
          <w:bCs/>
          <w:b/>
        </w:rPr>
        <w:t xml:space="preserve">Account Number:</w:t>
      </w:r>
      <w:r>
        <w:t xml:space="preserve"> </w:t>
      </w:r>
      <w:r>
        <w:t xml:space="preserve">0123456789012</w:t>
      </w:r>
    </w:p>
    <w:p>
      <w:pPr>
        <w:pStyle w:val="BodyText"/>
      </w:pPr>
      <w:r>
        <w:rPr>
          <w:bCs/>
          <w:b/>
        </w:rPr>
        <w:t xml:space="preserve">Branch:</w:t>
      </w:r>
      <w:r>
        <w:t xml:space="preserve"> </w:t>
      </w:r>
      <w:r>
        <w:t xml:space="preserve">Dhanmondi, Dhaka</w:t>
      </w:r>
    </w:p>
    <w:p>
      <w:pPr>
        <w:pStyle w:val="BodyText"/>
      </w:pPr>
      <w:r>
        <w:rPr>
          <w:bCs/>
          <w:b/>
        </w:rPr>
        <w:t xml:space="preserve">SWIFT Code:</w:t>
      </w:r>
      <w:r>
        <w:t xml:space="preserve"> </w:t>
      </w:r>
      <w:r>
        <w:t xml:space="preserve">DBBLBD2D</w:t>
      </w:r>
    </w:p>
    <w:p>
      <w:pPr>
        <w:pStyle w:val="BodyText"/>
      </w:pPr>
      <w:r>
        <w:t xml:space="preserve">For any inquiries regarding this Invoice or the services provided by our Telecommunication Engineer team, please contact our billing department at billing@apextelecom.com.bd or call +880 2 9123456.</w:t>
      </w:r>
    </w:p>
    <w:p>
      <w:pPr>
        <w:pStyle w:val="BodyText"/>
      </w:pPr>
      <w:r>
        <w:t xml:space="preserve">We appreciate your business and look forward to continuing our partnership in advancing telecommunications infrastructure in Bangladesh Dhaka. Our commitment to excellence ensures that your network remains robust, reliable, and future-ready.</w:t>
      </w:r>
    </w:p>
    <w:p>
      <w:pPr>
        <w:pStyle w:val="BodyText"/>
      </w:pPr>
      <w:r>
        <w:t xml:space="preserve">Thank you for choosing Apex Telecom Solutions Ltd. as your trusted provider of Telecommunication Engineer services.</w:t>
      </w:r>
    </w:p>
    <w:p>
      <w:pPr>
        <w:pStyle w:val="BodyText"/>
      </w:pPr>
      <w:r>
        <w:t xml:space="preserve">Sincerely,</w:t>
      </w:r>
    </w:p>
    <w:p>
      <w:pPr>
        <w:pStyle w:val="BodyText"/>
      </w:pPr>
      <w:r>
        <w:rPr>
          <w:bCs/>
          <w:b/>
        </w:rPr>
        <w:t xml:space="preserve">Apex Telecom Solutions Ltd.</w:t>
      </w:r>
    </w:p>
    <w:p>
      <w:pPr>
        <w:pStyle w:val="BodyText"/>
      </w:pPr>
      <w:r>
        <w:t xml:space="preserve">Authorized Signatory</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 Invoice - Dhaka, Bangladesh</dc:title>
  <dc:creator/>
  <dc:language>en</dc:language>
  <cp:keywords/>
  <dcterms:created xsi:type="dcterms:W3CDTF">2026-10-10T05:49:37Z</dcterms:created>
  <dcterms:modified xsi:type="dcterms:W3CDTF">2026-10-10T05:49:37Z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