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</w:p>
    <w:bookmarkStart w:id="20" w:name="shanghai-nexus-telecom-solutions-ltd."/>
    <w:p>
      <w:pPr>
        <w:pStyle w:val="Heading1"/>
      </w:pPr>
      <w:r>
        <w:t xml:space="preserve">Shanghai Nexus Telecom Solutions Ltd.</w:t>
      </w:r>
    </w:p>
    <w:p>
      <w:pPr>
        <w:pStyle w:val="FirstParagraph"/>
      </w:pPr>
      <w:r>
        <w:t xml:space="preserve">Registered Office: 1200 Century Avenue, Pudong New Area</w:t>
      </w:r>
    </w:p>
    <w:p>
      <w:pPr>
        <w:pStyle w:val="BodyText"/>
      </w:pPr>
      <w:r>
        <w:t xml:space="preserve">China Shanghai, 200120</w:t>
      </w:r>
    </w:p>
    <w:p>
      <w:pPr>
        <w:pStyle w:val="BodyText"/>
      </w:pPr>
      <w:r>
        <w:t xml:space="preserve">Tax ID (USCI): 91310115MA1K3X7Y2P</w:t>
      </w:r>
    </w:p>
    <w:p>
      <w:pPr>
        <w:pStyle w:val="BodyText"/>
      </w:pPr>
      <w:r>
        <w:t xml:space="preserve">Email: billing@shanghainexus.com | Phone: +86 21 5888 9999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INV-SH-2023-0892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Global Logistics &amp; Supply Chain Corp.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Room 4501, Shanghai World Financial Center</w:t>
      </w:r>
    </w:p>
    <w:p>
      <w:pPr>
        <w:pStyle w:val="BodyText"/>
      </w:pPr>
      <w:r>
        <w:t xml:space="preserve">100 Yincheng Middle Road, Huangpu District</w:t>
      </w:r>
    </w:p>
    <w:p>
      <w:pPr>
        <w:pStyle w:val="BodyText"/>
      </w:pPr>
      <w:r>
        <w:t xml:space="preserve">China Shanghai, 200120</w:t>
      </w:r>
    </w:p>
    <w:bookmarkEnd w:id="22"/>
    <w:bookmarkStart w:id="23" w:name="project-location"/>
    <w:p>
      <w:pPr>
        <w:pStyle w:val="Heading3"/>
      </w:pPr>
      <w:r>
        <w:t xml:space="preserve">Project Location:</w:t>
      </w:r>
    </w:p>
    <w:p>
      <w:pPr>
        <w:pStyle w:val="FirstParagraph"/>
      </w:pPr>
      <w:r>
        <w:rPr>
          <w:bCs/>
          <w:b/>
        </w:rPr>
        <w:t xml:space="preserve">Shanghai Lingang Special Area</w:t>
      </w:r>
    </w:p>
    <w:p>
      <w:pPr>
        <w:pStyle w:val="BodyText"/>
      </w:pPr>
      <w:r>
        <w:t xml:space="preserve">Site B, Logistics Hub Expansion</w:t>
      </w:r>
    </w:p>
    <w:p>
      <w:pPr>
        <w:pStyle w:val="BodyText"/>
      </w:pPr>
      <w:r>
        <w:t xml:space="preserve">China Shanghai, 201306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Telecommunication Engineer Consultation</w:t>
            </w:r>
            <w:r>
              <w:br/>
            </w:r>
            <w:r>
              <w:t xml:space="preserve">Comprehensive site survey and feasibility study for 5G network integration at the Lingang Logistics Hub. Includes RF propagation analysis and interference mitigation strategies specific to the Shanghai urban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Infrastructure Design &amp; Architecture</w:t>
            </w:r>
            <w:r>
              <w:br/>
            </w:r>
            <w:r>
              <w:t xml:space="preserve">Detailed engineering design for fiber optic backbone and wireless access points. Compliance with China Communications Standards Administration (CCSA)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Telecommunication Engineer On-Site Supervision</w:t>
            </w:r>
            <w:r>
              <w:br/>
            </w:r>
            <w:r>
              <w:t xml:space="preserve">Direct oversight of cabling installation and hardware deployment. Ensuring quality assurance and adherence to safety protocols within the Shanghai industrial zone.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Testing, Commissioning &amp; Optimization</w:t>
            </w:r>
            <w:r>
              <w:br/>
            </w:r>
            <w:r>
              <w:t xml:space="preserve">End-to-end latency testing, throughput verification, and signal optimization. Generation of technical reports for regulatory approval in China Shanghai.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Training</w:t>
            </w:r>
            <w:r>
              <w:br/>
            </w:r>
            <w:r>
              <w:t xml:space="preserve">Provision of as-built drawings, network topology maps, and staff training sessions for local IT personnel regarding the new telecommunication systems.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228,000.00 CNY</w:t>
      </w:r>
    </w:p>
    <w:p>
      <w:pPr>
        <w:pStyle w:val="BodyText"/>
      </w:pPr>
      <w:r>
        <w:t xml:space="preserve">VAT (6% - Technical Services):</w:t>
      </w:r>
      <w:r>
        <w:t xml:space="preserve"> </w:t>
      </w:r>
      <w:r>
        <w:t xml:space="preserve">13,680.00 CNY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0.00 CNY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241,680.00 CNY</w:t>
      </w:r>
    </w:p>
    <w:bookmarkStart w:id="24" w:name="payment-instructions-terms"/>
    <w:p>
      <w:pPr>
        <w:pStyle w:val="Heading4"/>
      </w:pPr>
      <w:r>
        <w:t xml:space="preserve">Payment Instructions &amp; Terms:</w:t>
      </w:r>
    </w:p>
    <w:p>
      <w:pPr>
        <w:pStyle w:val="FirstParagraph"/>
      </w:pPr>
      <w:r>
        <w:t xml:space="preserve">Please remit payment via bank transfer to the following account within 30 days of the invoice date. Late payments may incur a penalty of 0.05% per day.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Bank of China, Shanghai Pudong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Shanghai Nexus Telecom Solutions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4523 8899 0012 3456 789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BKCHCNBJ300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Chinese Yuan (CNY)</w:t>
      </w:r>
    </w:p>
    <w:bookmarkEnd w:id="24"/>
    <w:bookmarkStart w:id="25" w:name="service-scope-clarification"/>
    <w:p>
      <w:pPr>
        <w:pStyle w:val="Heading4"/>
      </w:pPr>
      <w:r>
        <w:t xml:space="preserve">Service Scope Clarification:</w:t>
      </w:r>
    </w:p>
    <w:p>
      <w:pPr>
        <w:pStyle w:val="FirstParagraph"/>
      </w:pPr>
      <w:r>
        <w:t xml:space="preserve">This invoice covers professional services rendered by certified Telecommunication Engineers specializing in high-speed data networks and wireless infrastructure. All work has been performed in strict accordance with the technical requirements outlined in Contract #SH-LOG-2023-04. The services ensure full compliance with local telecommunications regulations in China Shanghai, including spectrum usage rights and data sovereignty laws.</w:t>
      </w:r>
    </w:p>
    <w:bookmarkEnd w:id="25"/>
    <w:bookmarkStart w:id="26" w:name="validity"/>
    <w:p>
      <w:pPr>
        <w:pStyle w:val="Heading4"/>
      </w:pPr>
      <w:r>
        <w:t xml:space="preserve">Validity:</w:t>
      </w:r>
    </w:p>
    <w:p>
      <w:pPr>
        <w:pStyle w:val="FirstParagraph"/>
      </w:pPr>
      <w:r>
        <w:t xml:space="preserve">This invoice is valid for payment processing until December 31, 2023. Please reference Invoice Number INV-SH-2023-0892 in all correspondence and payment remittances.</w:t>
      </w:r>
    </w:p>
    <w:bookmarkEnd w:id="26"/>
    <w:p>
      <w:pPr>
        <w:pStyle w:val="BodyText"/>
      </w:pPr>
      <w:r>
        <w:t xml:space="preserve">Shanghai Nexus Telecom Solutions Ltd. | 1200 Century Avenue, Pudong New Area, China Shanghai, 200120</w:t>
      </w:r>
    </w:p>
    <w:p>
      <w:pPr>
        <w:pStyle w:val="BodyText"/>
      </w:pPr>
      <w:r>
        <w:t xml:space="preserve">Authorized Signature: __________________________ Date: __________________________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Telecommunication Engineer Services</dc:title>
  <dc:creator/>
  <dc:language>en</dc:language>
  <cp:keywords/>
  <dcterms:created xsi:type="dcterms:W3CDTF">2026-10-10T02:14:09Z</dcterms:created>
  <dcterms:modified xsi:type="dcterms:W3CDTF">2026-10-10T02:14:09Z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