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alpine-telecom-engineering-gmbh"/>
    <w:p>
      <w:pPr>
        <w:pStyle w:val="Heading1"/>
      </w:pPr>
      <w:r>
        <w:t xml:space="preserve">Alpine Telecom Engineering GmbH</w:t>
      </w:r>
    </w:p>
    <w:p>
      <w:pPr>
        <w:pStyle w:val="FirstParagraph"/>
      </w:pPr>
      <w:r>
        <w:rPr>
          <w:bCs/>
          <w:b/>
        </w:rPr>
        <w:t xml:space="preserve">Telecommunication Engineer Services</w:t>
      </w:r>
    </w:p>
    <w:p>
      <w:pPr>
        <w:pStyle w:val="BodyText"/>
      </w:pPr>
      <w:r>
        <w:t xml:space="preserve">Maximilianstraße 42, 80539 Munich, Germany</w:t>
      </w:r>
    </w:p>
    <w:p>
      <w:pPr>
        <w:pStyle w:val="BodyText"/>
      </w:pPr>
      <w:r>
        <w:t xml:space="preserve">Tel: +49 89 12345678 | Email: billing@alpinetelecom.de</w:t>
      </w:r>
    </w:p>
    <w:p>
      <w:pPr>
        <w:pStyle w:val="BodyText"/>
      </w:pPr>
      <w:r>
        <w:t xml:space="preserve">USt-IdNr.: DE123456789 | HRB 234567 Munich</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INV-2024-0892</w:t>
      </w:r>
    </w:p>
    <w:p>
      <w:pPr>
        <w:pStyle w:val="BodyText"/>
      </w:pPr>
      <w:r>
        <w:rPr>
          <w:bCs/>
          <w:b/>
        </w:rPr>
        <w:t xml:space="preserve">Date:</w:t>
      </w:r>
      <w:r>
        <w:t xml:space="preserve"> </w:t>
      </w:r>
      <w:r>
        <w:t xml:space="preserve">October 15, 2024</w:t>
      </w:r>
    </w:p>
    <w:p>
      <w:pPr>
        <w:pStyle w:val="BodyText"/>
      </w:pPr>
      <w:r>
        <w:rPr>
          <w:bCs/>
          <w:b/>
        </w:rPr>
        <w:t xml:space="preserve">Due Date:</w:t>
      </w:r>
      <w:r>
        <w:t xml:space="preserve"> </w:t>
      </w:r>
      <w:r>
        <w:t xml:space="preserve">November 14, 2024</w:t>
      </w:r>
    </w:p>
    <w:p>
      <w:pPr>
        <w:pStyle w:val="BodyText"/>
      </w:pPr>
      <w:r>
        <w:rPr>
          <w:bCs/>
          <w:b/>
        </w:rPr>
        <w:t xml:space="preserve">Project:</w:t>
      </w:r>
      <w:r>
        <w:t xml:space="preserve"> </w:t>
      </w:r>
      <w:r>
        <w:t xml:space="preserve">5G Network Infrastructure Munich</w:t>
      </w:r>
    </w:p>
    <w:bookmarkEnd w:id="21"/>
    <w:bookmarkStart w:id="22" w:name="bill-to"/>
    <w:p>
      <w:pPr>
        <w:pStyle w:val="Heading3"/>
      </w:pPr>
      <w:r>
        <w:t xml:space="preserve">Bill To:</w:t>
      </w:r>
    </w:p>
    <w:p>
      <w:pPr>
        <w:pStyle w:val="FirstParagraph"/>
      </w:pPr>
      <w:r>
        <w:rPr>
          <w:bCs/>
          <w:b/>
        </w:rPr>
        <w:t xml:space="preserve">Bavaria Communications AG</w:t>
      </w:r>
    </w:p>
    <w:p>
      <w:pPr>
        <w:pStyle w:val="BodyText"/>
      </w:pPr>
      <w:r>
        <w:t xml:space="preserve">Attn: Procurement Department</w:t>
      </w:r>
    </w:p>
    <w:p>
      <w:pPr>
        <w:pStyle w:val="BodyText"/>
      </w:pPr>
      <w:r>
        <w:t xml:space="preserve">Leopoldstraße 185, 80804 Munich, Germany</w:t>
      </w:r>
    </w:p>
    <w:p>
      <w:pPr>
        <w:pStyle w:val="BodyText"/>
      </w:pPr>
      <w:r>
        <w:t xml:space="preserve">Tax ID: DE987654321</w:t>
      </w:r>
    </w:p>
    <w:bookmarkEnd w:id="22"/>
    <w:bookmarkStart w:id="23" w:name="project-overview"/>
    <w:p>
      <w:pPr>
        <w:pStyle w:val="Heading3"/>
      </w:pPr>
      <w:r>
        <w:t xml:space="preserve">Project Overview:</w:t>
      </w:r>
    </w:p>
    <w:p>
      <w:pPr>
        <w:pStyle w:val="FirstParagraph"/>
      </w:pPr>
      <w:r>
        <w:t xml:space="preserve">This invoice covers professional services rendered by certified Telecommunication Engineers specializing in advanced network infrastructure deployment, optimization, and maintenance. The services were executed in accordance with German telecommunications regulations (TKG) and international standards (ETSI, 3GPP) within the Munich metropolitan area. Our team of Telecommunication Engineers provided comprehensive solutions including site surveys, RF planning, hardware installation, network testing, and documentation for the expansion of 5G NR (New Radio) infrastructure across Munich's urban districts.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c>
          <w:tcPr/>
          <w:p>
            <w:pPr>
              <w:pStyle w:val="Compact"/>
              <w:jc w:val="left"/>
            </w:pPr>
            <w:r>
              <w:t xml:space="preserve">VAT</w:t>
            </w:r>
          </w:p>
        </w:tc>
      </w:tr>
      <w:tr>
        <w:tc>
          <w:tcPr/>
          <w:p>
            <w:pPr>
              <w:pStyle w:val="Compact"/>
              <w:jc w:val="left"/>
            </w:pPr>
            <w:r>
              <w:t xml:space="preserve">1</w:t>
            </w:r>
          </w:p>
        </w:tc>
        <w:tc>
          <w:tcPr/>
          <w:p>
            <w:pPr>
              <w:pStyle w:val="Compact"/>
              <w:jc w:val="left"/>
            </w:pPr>
            <w:r>
              <w:rPr>
                <w:bCs/>
                <w:b/>
              </w:rPr>
              <w:t xml:space="preserve">Site Survey and Feasibility Analysis</w:t>
            </w:r>
            <w:r>
              <w:br/>
            </w:r>
            <w:r>
              <w:t xml:space="preserve">Comprehensive on-site assessment of 12 potential 5G base station locations in Munich city center. Includes RF propagation modeling, interference analysis, structural evaluation, and regulatory compliance verification per German telecommunications authority (BNetzA) requirements.</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c>
          <w:tcPr/>
          <w:p>
            <w:pPr>
              <w:pStyle w:val="Compact"/>
              <w:jc w:val="left"/>
            </w:pPr>
            <w:r>
              <w:t xml:space="preserve">19%</w:t>
            </w:r>
          </w:p>
        </w:tc>
      </w:tr>
      <w:tr>
        <w:tc>
          <w:tcPr/>
          <w:p>
            <w:pPr>
              <w:pStyle w:val="Compact"/>
              <w:jc w:val="left"/>
            </w:pPr>
            <w:r>
              <w:t xml:space="preserve">2</w:t>
            </w:r>
          </w:p>
        </w:tc>
        <w:tc>
          <w:tcPr/>
          <w:p>
            <w:pPr>
              <w:pStyle w:val="Compact"/>
              <w:jc w:val="left"/>
            </w:pPr>
            <w:r>
              <w:rPr>
                <w:bCs/>
                <w:b/>
              </w:rPr>
              <w:t xml:space="preserve">RF Network Planning and Optimization</w:t>
            </w:r>
            <w:r>
              <w:br/>
            </w:r>
            <w:r>
              <w:t xml:space="preserve">Detailed radio frequency planning for 5G NR deployment using advanced simulation tools. Includes frequency allocation, antenna configuration, coverage prediction, capacity planning, and optimization strategies tailored to Munich's dense urban environment and specific terrain characteristics.</w:t>
            </w:r>
          </w:p>
        </w:tc>
        <w:tc>
          <w:tcPr/>
          <w:p>
            <w:pPr>
              <w:pStyle w:val="Compact"/>
              <w:jc w:val="left"/>
            </w:pPr>
            <w:r>
              <w:t xml:space="preserve">1</w:t>
            </w:r>
          </w:p>
        </w:tc>
        <w:tc>
          <w:tcPr/>
          <w:p>
            <w:pPr>
              <w:pStyle w:val="Compact"/>
              <w:jc w:val="left"/>
            </w:pPr>
            <w:r>
              <w:t xml:space="preserve">15,500.00</w:t>
            </w:r>
          </w:p>
        </w:tc>
        <w:tc>
          <w:tcPr/>
          <w:p>
            <w:pPr>
              <w:pStyle w:val="Compact"/>
              <w:jc w:val="left"/>
            </w:pPr>
            <w:r>
              <w:t xml:space="preserve">15,500.00</w:t>
            </w:r>
          </w:p>
        </w:tc>
        <w:tc>
          <w:tcPr/>
          <w:p>
            <w:pPr>
              <w:pStyle w:val="Compact"/>
              <w:jc w:val="left"/>
            </w:pPr>
            <w:r>
              <w:t xml:space="preserve">19%</w:t>
            </w:r>
          </w:p>
        </w:tc>
      </w:tr>
      <w:tr>
        <w:tc>
          <w:tcPr/>
          <w:p>
            <w:pPr>
              <w:pStyle w:val="Compact"/>
              <w:jc w:val="left"/>
            </w:pPr>
            <w:r>
              <w:t xml:space="preserve">3</w:t>
            </w:r>
          </w:p>
        </w:tc>
        <w:tc>
          <w:tcPr/>
          <w:p>
            <w:pPr>
              <w:pStyle w:val="Compact"/>
              <w:jc w:val="left"/>
            </w:pPr>
            <w:r>
              <w:rPr>
                <w:bCs/>
                <w:b/>
              </w:rPr>
              <w:t xml:space="preserve">Hardware Installation and Commissioning</w:t>
            </w:r>
            <w:r>
              <w:br/>
            </w:r>
            <w:r>
              <w:t xml:space="preserve">Professional installation of 5G base station equipment including antennas, remote radio units (RRUs), baseband units (BBUs), fiber optic connections, and power systems at 8 sites across Munich. All installations performed by certified Telecommunication Engineers following manufacturer specifications and German electrical safety standards (VDE).</w:t>
            </w:r>
          </w:p>
        </w:tc>
        <w:tc>
          <w:tcPr/>
          <w:p>
            <w:pPr>
              <w:pStyle w:val="Compact"/>
              <w:jc w:val="left"/>
            </w:pPr>
            <w:r>
              <w:t xml:space="preserve">8</w:t>
            </w:r>
          </w:p>
        </w:tc>
        <w:tc>
          <w:tcPr/>
          <w:p>
            <w:pPr>
              <w:pStyle w:val="Compact"/>
              <w:jc w:val="left"/>
            </w:pPr>
            <w:r>
              <w:t xml:space="preserve">4,200.00</w:t>
            </w:r>
          </w:p>
        </w:tc>
        <w:tc>
          <w:tcPr/>
          <w:p>
            <w:pPr>
              <w:pStyle w:val="Compact"/>
              <w:jc w:val="left"/>
            </w:pPr>
            <w:r>
              <w:t xml:space="preserve">33,600.00</w:t>
            </w:r>
          </w:p>
        </w:tc>
        <w:tc>
          <w:tcPr/>
          <w:p>
            <w:pPr>
              <w:pStyle w:val="Compact"/>
              <w:jc w:val="left"/>
            </w:pPr>
            <w:r>
              <w:t xml:space="preserve">19%</w:t>
            </w:r>
          </w:p>
        </w:tc>
      </w:tr>
      <w:tr>
        <w:tc>
          <w:tcPr/>
          <w:p>
            <w:pPr>
              <w:pStyle w:val="Compact"/>
              <w:jc w:val="left"/>
            </w:pPr>
            <w:r>
              <w:t xml:space="preserve">4</w:t>
            </w:r>
          </w:p>
        </w:tc>
        <w:tc>
          <w:tcPr/>
          <w:p>
            <w:pPr>
              <w:pStyle w:val="Compact"/>
              <w:jc w:val="left"/>
            </w:pPr>
            <w:r>
              <w:rPr>
                <w:bCs/>
                <w:b/>
              </w:rPr>
              <w:t xml:space="preserve">Network Testing and Performance Validation</w:t>
            </w:r>
            <w:r>
              <w:br/>
            </w:r>
            <w:r>
              <w:t xml:space="preserve">End-to-end network testing including drive tests, walk tests, throughput measurements, latency analysis, and handover verification. Testing conducted across Munich's key districts including Altstadt, Schwabing, and Bogenhausen to ensure optimal 5G service quality and coverage.</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19%</w:t>
            </w:r>
          </w:p>
        </w:tc>
      </w:tr>
      <w:tr>
        <w:tc>
          <w:tcPr/>
          <w:p>
            <w:pPr>
              <w:pStyle w:val="Compact"/>
              <w:jc w:val="left"/>
            </w:pPr>
            <w:r>
              <w:t xml:space="preserve">5</w:t>
            </w:r>
          </w:p>
        </w:tc>
        <w:tc>
          <w:tcPr/>
          <w:p>
            <w:pPr>
              <w:pStyle w:val="Compact"/>
              <w:jc w:val="left"/>
            </w:pPr>
            <w:r>
              <w:rPr>
                <w:bCs/>
                <w:b/>
              </w:rPr>
              <w:t xml:space="preserve">Technical Documentation and Reporting</w:t>
            </w:r>
            <w:r>
              <w:br/>
            </w:r>
            <w:r>
              <w:t xml:space="preserve">Comprehensive project documentation including as-built drawings, configuration records, test reports, compliance certificates, and operational manuals. All documentation prepared in accordance with German engineering standards and client specifications for future maintenance and regulatory audits.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19%</w:t>
            </w:r>
          </w:p>
        </w:tc>
      </w:tr>
      <w:tr>
        <w:tc>
          <w:tcPr/>
          <w:p>
            <w:pPr>
              <w:pStyle w:val="Compact"/>
              <w:jc w:val="left"/>
            </w:pPr>
            <w:r>
              <w:t xml:space="preserve">6</w:t>
            </w:r>
          </w:p>
        </w:tc>
        <w:tc>
          <w:tcPr/>
          <w:p>
            <w:pPr>
              <w:pStyle w:val="Compact"/>
              <w:jc w:val="left"/>
            </w:pPr>
            <w:r>
              <w:rPr>
                <w:bCs/>
                <w:b/>
              </w:rPr>
              <w:t xml:space="preserve">Project Management and Coordination</w:t>
            </w:r>
            <w:r>
              <w:br/>
            </w:r>
            <w:r>
              <w:t xml:space="preserve">Dedicated project management services including stakeholder coordination, scheduling, quality assurance, risk management, and progress reporting. Ensures seamless integration of Telecommunication Engineer activities with other contractors and municipal authorities in Munich.</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19%</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€77,750.00</w:t>
            </w:r>
          </w:p>
        </w:tc>
      </w:tr>
      <w:tr>
        <w:tc>
          <w:tcPr/>
          <w:p>
            <w:pPr>
              <w:pStyle w:val="Compact"/>
              <w:jc w:val="left"/>
            </w:pPr>
            <w:r>
              <w:t xml:space="preserve">VAT (19%):</w:t>
            </w:r>
          </w:p>
        </w:tc>
        <w:tc>
          <w:tcPr/>
          <w:p>
            <w:pPr>
              <w:pStyle w:val="Compact"/>
              <w:jc w:val="left"/>
            </w:pPr>
            <w:r>
              <w:t xml:space="preserve">€14,772.50</w:t>
            </w:r>
          </w:p>
        </w:tc>
      </w:tr>
      <w:tr>
        <w:tc>
          <w:tcPr/>
          <w:p>
            <w:pPr>
              <w:pStyle w:val="Compact"/>
              <w:jc w:val="left"/>
            </w:pPr>
            <w:r>
              <w:t xml:space="preserve">Total Amount Due:</w:t>
            </w:r>
          </w:p>
        </w:tc>
        <w:tc>
          <w:tcPr/>
          <w:p>
            <w:pPr>
              <w:pStyle w:val="Compact"/>
              <w:jc w:val="left"/>
            </w:pPr>
            <w:r>
              <w:t xml:space="preserve">€92,522.50</w:t>
            </w:r>
          </w:p>
        </w:tc>
      </w:tr>
    </w:tbl>
    <w:bookmarkStart w:id="24" w:name="payment-instructions"/>
    <w:p>
      <w:pPr>
        <w:pStyle w:val="Heading3"/>
      </w:pPr>
      <w:r>
        <w:t xml:space="preserve">Payment Instructions:</w:t>
      </w:r>
    </w:p>
    <w:p>
      <w:pPr>
        <w:pStyle w:val="FirstParagraph"/>
      </w:pPr>
      <w:r>
        <w:t xml:space="preserve">Please remit payment within 30 days of the invoice date to avoid late payment charges as per German commercial law (HGB § 288).</w:t>
      </w:r>
    </w:p>
    <w:p>
      <w:pPr>
        <w:pStyle w:val="BodyText"/>
      </w:pPr>
      <w:r>
        <w:rPr>
          <w:bCs/>
          <w:b/>
        </w:rPr>
        <w:t xml:space="preserve">Bank Name:</w:t>
      </w:r>
      <w:r>
        <w:t xml:space="preserve"> </w:t>
      </w:r>
      <w:r>
        <w:t xml:space="preserve">Bayerische Landesbank</w:t>
      </w:r>
    </w:p>
    <w:p>
      <w:pPr>
        <w:pStyle w:val="BodyText"/>
      </w:pPr>
      <w:r>
        <w:rPr>
          <w:bCs/>
          <w:b/>
        </w:rPr>
        <w:t xml:space="preserve">Account Holder:</w:t>
      </w:r>
      <w:r>
        <w:t xml:space="preserve"> </w:t>
      </w:r>
      <w:r>
        <w:t xml:space="preserve">Alpine Telecom Engineering GmbH</w:t>
      </w:r>
    </w:p>
    <w:p>
      <w:pPr>
        <w:pStyle w:val="BodyText"/>
      </w:pPr>
      <w:r>
        <w:rPr>
          <w:bCs/>
          <w:b/>
        </w:rPr>
        <w:t xml:space="preserve">IBAN:</w:t>
      </w:r>
      <w:r>
        <w:t xml:space="preserve"> </w:t>
      </w:r>
      <w:r>
        <w:t xml:space="preserve">DE89 7005 0000 0000 1234 56</w:t>
      </w:r>
    </w:p>
    <w:p>
      <w:pPr>
        <w:pStyle w:val="BodyText"/>
      </w:pPr>
      <w:r>
        <w:rPr>
          <w:bCs/>
          <w:b/>
        </w:rPr>
        <w:t xml:space="preserve">BIC:</w:t>
      </w:r>
      <w:r>
        <w:t xml:space="preserve"> </w:t>
      </w:r>
      <w:r>
        <w:t xml:space="preserve">BYLADEM1001</w:t>
      </w:r>
    </w:p>
    <w:p>
      <w:pPr>
        <w:pStyle w:val="BodyText"/>
      </w:pPr>
      <w:r>
        <w:rPr>
          <w:bCs/>
          <w:b/>
        </w:rPr>
        <w:t xml:space="preserve">Reference:</w:t>
      </w:r>
      <w:r>
        <w:t xml:space="preserve"> </w:t>
      </w:r>
      <w:r>
        <w:t xml:space="preserve">INV-2024-0892</w:t>
      </w:r>
    </w:p>
    <w:p>
      <w:pPr>
        <w:pStyle w:val="BodyText"/>
      </w:pPr>
      <w:r>
        <w:rPr>
          <w:bCs/>
          <w:b/>
        </w:rPr>
        <w:t xml:space="preserve">Payment Method:</w:t>
      </w:r>
      <w:r>
        <w:t xml:space="preserve"> </w:t>
      </w:r>
      <w:r>
        <w:t xml:space="preserve">Bank Transfer (SEPA)</w:t>
      </w:r>
    </w:p>
    <w:bookmarkEnd w:id="24"/>
    <w:bookmarkStart w:id="25" w:name="important-notes"/>
    <w:p>
      <w:pPr>
        <w:pStyle w:val="Heading3"/>
      </w:pPr>
      <w:r>
        <w:t xml:space="preserve">Important Notes:</w:t>
      </w:r>
    </w:p>
    <w:p>
      <w:pPr>
        <w:pStyle w:val="FirstParagraph"/>
      </w:pPr>
      <w:r>
        <w:t xml:space="preserve">1. All services were performed by qualified Telecommunication Engineers holding relevant certifications including Huawei HCIP, Ericsson Certified Professional, and German telecommunications licenses.</w:t>
      </w:r>
      <w:r>
        <w:br/>
      </w:r>
      <w:r>
        <w:t xml:space="preserve">2. This invoice is subject to German tax law. The VAT rate of 19% applies as per current regulations in Germany.</w:t>
      </w:r>
      <w:r>
        <w:br/>
      </w:r>
      <w:r>
        <w:t xml:space="preserve">3. Late payments will incur interest at 5 percentage points above the base rate published by the European Central Bank, as stipulated in the German Late Payment Act (Maßnahmengesetz).</w:t>
      </w:r>
      <w:r>
        <w:br/>
      </w:r>
      <w:r>
        <w:t xml:space="preserve">4. All work complies with the German Telecommunications Act (Telekommunikationsgesetz - TKG) and relevant EU directives.</w:t>
      </w:r>
      <w:r>
        <w:br/>
      </w:r>
      <w:r>
        <w:t xml:space="preserve">5. Please retain this invoice for your records and accounting purposes. A duplicate copy is available upon request.</w:t>
      </w:r>
      <w:r>
        <w:br/>
      </w:r>
      <w:r>
        <w:t xml:space="preserve">6. For any questions regarding this invoice, please contact our billing department at billing@alpinetelecom.de or call +49 89 12345678.</w:t>
      </w:r>
      <w:r>
        <w:br/>
      </w:r>
      <w:r>
        <w:t xml:space="preserve">7. This document serves as official proof of services rendered by Alpine Telecom Engineering GmbH, a leading provider of Telecommunication Engineer services in Munich, Germany.</w:t>
      </w:r>
    </w:p>
    <w:bookmarkEnd w:id="25"/>
    <w:p>
      <w:pPr>
        <w:pStyle w:val="BodyText"/>
      </w:pPr>
      <w:r>
        <w:rPr>
          <w:bCs/>
          <w:b/>
        </w:rPr>
        <w:t xml:space="preserve">Authorized Signature:</w:t>
      </w:r>
    </w:p>
    <w:p>
      <w:pPr>
        <w:pStyle w:val="BodyText"/>
      </w:pPr>
      <w:r>
        <w:t xml:space="preserve">Dr. Klaus Weber</w:t>
      </w:r>
    </w:p>
    <w:p>
      <w:pPr>
        <w:pStyle w:val="BodyText"/>
      </w:pPr>
      <w:r>
        <w:t xml:space="preserve">Chief Telecommunication Engineer</w:t>
      </w:r>
    </w:p>
    <w:p>
      <w:pPr>
        <w:pStyle w:val="BodyText"/>
      </w:pPr>
      <w:r>
        <w:t xml:space="preserve">Alpine Telecom Engineering GmbH</w:t>
      </w:r>
    </w:p>
    <w:p>
      <w:pPr>
        <w:pStyle w:val="BodyText"/>
      </w:pPr>
      <w:r>
        <w:rPr>
          <w:bCs/>
          <w:b/>
        </w:rPr>
        <w:t xml:space="preserve">Received By:</w:t>
      </w:r>
    </w:p>
    <w:p>
      <w:pPr>
        <w:pStyle w:val="BodyText"/>
      </w:pPr>
      <w:r>
        <w:t xml:space="preserve">_________________________</w:t>
      </w:r>
    </w:p>
    <w:p>
      <w:pPr>
        <w:pStyle w:val="BodyText"/>
      </w:pPr>
      <w:r>
        <w:t xml:space="preserve">Name &amp; Signature</w:t>
      </w:r>
    </w:p>
    <w:p>
      <w:pPr>
        <w:pStyle w:val="BodyText"/>
      </w:pPr>
      <w:r>
        <w:t xml:space="preserve">Date</w:t>
      </w:r>
    </w:p>
    <w:p>
      <w:pPr>
        <w:pStyle w:val="BodyText"/>
      </w:pPr>
      <w:r>
        <w:t xml:space="preserve">Alpine Telecom Engineering GmbH | Maximilianstraße 42, 80539 Munich, Germany</w:t>
      </w:r>
      <w:r>
        <w:br/>
      </w:r>
      <w:r>
        <w:t xml:space="preserve">Registered in the Commercial Register of Munich under HRB 234567 | Managing Director: Dr. Klaus Weber</w:t>
      </w:r>
      <w:r>
        <w:br/>
      </w:r>
      <w:r>
        <w:t xml:space="preserve">This invoice is generated electronically and is valid without a physical signature in accordance with German law.</w:t>
      </w:r>
      <w:r>
        <w:br/>
      </w:r>
      <w:r>
        <w:t xml:space="preserve">© 2024 Alpine Telecom Engineering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 Services</dc:title>
  <dc:creator/>
  <dc:language>en</dc:language>
  <cp:keywords/>
  <dcterms:created xsi:type="dcterms:W3CDTF">2026-10-10T01:13:15Z</dcterms:created>
  <dcterms:modified xsi:type="dcterms:W3CDTF">2026-10-10T01:13:15Z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