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volga-telecom-solutions-llc"/>
    <w:p>
      <w:pPr>
        <w:pStyle w:val="Heading1"/>
      </w:pPr>
      <w:r>
        <w:t xml:space="preserve">Volga Telecom Solutions LLC</w:t>
      </w:r>
    </w:p>
    <w:p>
      <w:pPr>
        <w:pStyle w:val="FirstParagraph"/>
      </w:pPr>
      <w:r>
        <w:t xml:space="preserve">12/4 Tverskaya Street, Building 3</w:t>
      </w:r>
    </w:p>
    <w:p>
      <w:pPr>
        <w:pStyle w:val="BodyText"/>
      </w:pPr>
      <w:r>
        <w:t xml:space="preserve">Moscow, Russia, 125009</w:t>
      </w:r>
    </w:p>
    <w:p>
      <w:pPr>
        <w:pStyle w:val="BodyText"/>
      </w:pPr>
      <w:r>
        <w:t xml:space="preserve">Tax ID (INN): 7701234567</w:t>
      </w:r>
    </w:p>
    <w:p>
      <w:pPr>
        <w:pStyle w:val="BodyText"/>
      </w:pPr>
      <w:r>
        <w:t xml:space="preserve">Registration Number (KPP): 770101001</w:t>
      </w:r>
    </w:p>
    <w:p>
      <w:pPr>
        <w:pStyle w:val="BodyText"/>
      </w:pPr>
      <w:r>
        <w:t xml:space="preserve">Email: billing@volgatelecom.ru</w:t>
      </w:r>
    </w:p>
    <w:p>
      <w:pPr>
        <w:pStyle w:val="BodyText"/>
      </w:pPr>
      <w:r>
        <w:t xml:space="preserve">Phone: +7 (495) 123-45-67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Moscow City Infrastructure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Presnenskaya Naberezhnaya, 12</w:t>
      </w:r>
    </w:p>
    <w:p>
      <w:pPr>
        <w:pStyle w:val="BodyText"/>
      </w:pPr>
      <w:r>
        <w:t xml:space="preserve">Moscow, Russia, 123317</w:t>
      </w:r>
    </w:p>
    <w:p>
      <w:pPr>
        <w:pStyle w:val="BodyText"/>
      </w:pPr>
      <w:r>
        <w:t xml:space="preserve">Tax ID (INN): 7729876543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MOW-FIBER-EXP-2023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Consultation:</w:t>
            </w:r>
            <w:r>
              <w:t xml:space="preserve"> </w:t>
            </w:r>
            <w:r>
              <w:t xml:space="preserve">Comprehensive site survey and feasibility analysis for the new fiber-optic backbone deployment in the Moscow Central Business District. Includes signal propagation modeling and interference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Design:</w:t>
            </w:r>
            <w:r>
              <w:t xml:space="preserve"> </w:t>
            </w:r>
            <w:r>
              <w:t xml:space="preserve">Detailed schematic design for 5G small cell integration within existing infrastructure. Preparation of technical documentation compliant with Russian GOST standards and local Moscow municipal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Implementation Supervision:</w:t>
            </w:r>
            <w:r>
              <w:t xml:space="preserve"> </w:t>
            </w:r>
            <w:r>
              <w:t xml:space="preserve">Direct oversight of cabling installation and hardware mounting at three primary exchange points in Moscow. Ensuring adherence to safety protocols and technical specifications for high-frequency transmission 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and Optimization:</w:t>
            </w:r>
            <w:r>
              <w:t xml:space="preserve"> </w:t>
            </w:r>
            <w:r>
              <w:t xml:space="preserve">End-to-end latency testing, throughput verification, and error rate analysis. Configuration of routing protocols and QoS parameters to ensure optimal performance for enterprise clients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Reporting:</w:t>
            </w:r>
            <w:r>
              <w:t xml:space="preserve"> </w:t>
            </w:r>
            <w:r>
              <w:t xml:space="preserve">Compilation of final engineering report detailing network topology, maintenance schedules, and capacity planning recommendations for future expansion in Russia Moscow.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773,000.00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154,600.00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927,600.00 RUB</w:t>
      </w:r>
    </w:p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Please remit payment within 30 days of the invoice date. Late payments may incur a penalty fee of 0.1% per day.</w:t>
      </w:r>
      <w:r>
        <w:t xml:space="preserve"> </w:t>
      </w:r>
      <w:r>
        <w:t xml:space="preserve">Payments should be made via bank transfer to the account details below. Please reference the Invoice Number</w:t>
      </w:r>
      <w:r>
        <w:t xml:space="preserve"> </w:t>
      </w:r>
      <w:r>
        <w:t xml:space="preserve">(INV-2023-10-089) in the payment description to ensure proper allocation.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Volga Telecom Solutions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40702810938000012345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engineering services provided by our Telecommunication Engineers are guaranteed</w:t>
      </w:r>
      <w:r>
        <w:t xml:space="preserve"> </w:t>
      </w:r>
      <w:r>
        <w:t xml:space="preserve">for a period of 90 days. Any defects in design or implementation identified within this period will be rectified at no</w:t>
      </w:r>
      <w:r>
        <w:t xml:space="preserve"> </w:t>
      </w:r>
      <w:r>
        <w:t xml:space="preserve">additional cost. This invoice covers professional services rendered in accordance with the Civil Code of the Russian Federation.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Alexei Volkov, Chief Engineer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Accepted by:</w:t>
      </w:r>
    </w:p>
    <w:p>
      <w:pPr>
        <w:pStyle w:val="BodyText"/>
      </w:pPr>
      <w:r>
        <w:t xml:space="preserve">Volga Telecom Solutions LLC is a registered entity in Russia Moscow, specializing in advanced telecommunications infrastructure.</w:t>
      </w:r>
      <w:r>
        <w:t xml:space="preserve"> </w:t>
      </w:r>
      <w:r>
        <w:t xml:space="preserve">This document is a valid legal invoice for tax and accounting purposes. For any queries regarding this invoice or our</w:t>
      </w:r>
      <w:r>
        <w:t xml:space="preserve"> </w:t>
      </w:r>
      <w:r>
        <w:t xml:space="preserve">Telecommunication Engineer services, please contact our finance department.</w:t>
      </w:r>
    </w:p>
    <w:p>
      <w:pPr>
        <w:pStyle w:val="BodyText"/>
      </w:pPr>
      <w:r>
        <w:t xml:space="preserve">© 2023 Volga Telecom Solutions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Engineering Services</dc:title>
  <dc:creator/>
  <dc:language>en</dc:language>
  <cp:keywords/>
  <dcterms:created xsi:type="dcterms:W3CDTF">2026-10-10T04:07:02Z</dcterms:created>
  <dcterms:modified xsi:type="dcterms:W3CDTF">2026-10-10T04:07:02Z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