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riyadh-telecom-engineering-solutions"/>
    <w:p>
      <w:pPr>
        <w:pStyle w:val="Heading1"/>
      </w:pPr>
      <w:r>
        <w:t xml:space="preserve">RIYADH TELECOM ENGINEERING SOLUTIONS</w:t>
      </w:r>
    </w:p>
    <w:p>
      <w:pPr>
        <w:pStyle w:val="FirstParagraph"/>
      </w:pPr>
      <w:r>
        <w:rPr>
          <w:bCs/>
          <w:b/>
        </w:rPr>
        <w:t xml:space="preserve">Specialized Telecommunication Engineer Services</w:t>
      </w:r>
    </w:p>
    <w:p>
      <w:pPr>
        <w:pStyle w:val="BodyText"/>
      </w:pPr>
      <w:r>
        <w:t xml:space="preserve">King Fahd Road, Al Olaya District</w:t>
      </w:r>
    </w:p>
    <w:p>
      <w:pPr>
        <w:pStyle w:val="BodyText"/>
      </w:pPr>
      <w:r>
        <w:t xml:space="preserve">Riyadh, 12211, Saudi Arabia</w:t>
      </w:r>
    </w:p>
    <w:p>
      <w:pPr>
        <w:pStyle w:val="BodyText"/>
      </w:pPr>
      <w:r>
        <w:t xml:space="preserve">VAT Registration No: 310123456789003</w:t>
      </w:r>
    </w:p>
    <w:p>
      <w:pPr>
        <w:pStyle w:val="BodyText"/>
      </w:pPr>
      <w:r>
        <w:t xml:space="preserve">Commercial Registration (CR): 1010XXXXXX</w:t>
      </w:r>
    </w:p>
    <w:p>
      <w:pPr>
        <w:pStyle w:val="BodyText"/>
      </w:pPr>
      <w:r>
        <w:t xml:space="preserve">Email: billing@riyadhtelecomeng.sa | Phone: +966 11 234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RTES-RYD-5G-001</w:t>
      </w:r>
    </w:p>
    <w:p>
      <w:pPr>
        <w:pStyle w:val="BodyText"/>
      </w:pPr>
      <w:r>
        <w:t xml:space="preserve">VAT Compliant (15%)</w:t>
      </w:r>
    </w:p>
    <w:bookmarkEnd w:id="21"/>
    <w:bookmarkStart w:id="22" w:name="bill-to"/>
    <w:p>
      <w:pPr>
        <w:pStyle w:val="Heading3"/>
      </w:pPr>
      <w:r>
        <w:t xml:space="preserve">Bill To:</w:t>
      </w:r>
    </w:p>
    <w:p>
      <w:pPr>
        <w:pStyle w:val="FirstParagraph"/>
      </w:pPr>
      <w:r>
        <w:rPr>
          <w:bCs/>
          <w:b/>
        </w:rPr>
        <w:t xml:space="preserve">Al-Majdouie Construction &amp; Infrastructure Co.</w:t>
      </w:r>
    </w:p>
    <w:p>
      <w:pPr>
        <w:pStyle w:val="BodyText"/>
      </w:pPr>
      <w:r>
        <w:t xml:space="preserve">Attn: Procurement Department</w:t>
      </w:r>
    </w:p>
    <w:p>
      <w:pPr>
        <w:pStyle w:val="BodyText"/>
      </w:pPr>
      <w:r>
        <w:t xml:space="preserve">King Abdullah Financial District (KAFD)</w:t>
      </w:r>
    </w:p>
    <w:p>
      <w:pPr>
        <w:pStyle w:val="BodyText"/>
      </w:pPr>
      <w:r>
        <w:t xml:space="preserve">Riyadh, Saudi Arabia</w:t>
      </w:r>
    </w:p>
    <w:p>
      <w:pPr>
        <w:pStyle w:val="BodyText"/>
      </w:pPr>
      <w:r>
        <w:t xml:space="preserve">VAT No: 300987654321003</w:t>
      </w:r>
    </w:p>
    <w:bookmarkEnd w:id="22"/>
    <w:bookmarkStart w:id="23" w:name="project-site-ship-to"/>
    <w:p>
      <w:pPr>
        <w:pStyle w:val="Heading3"/>
      </w:pPr>
      <w:r>
        <w:t xml:space="preserve">Project Site / Ship To:</w:t>
      </w:r>
    </w:p>
    <w:p>
      <w:pPr>
        <w:pStyle w:val="FirstParagraph"/>
      </w:pPr>
      <w:r>
        <w:rPr>
          <w:bCs/>
          <w:b/>
        </w:rPr>
        <w:t xml:space="preserve">New Smart City Development Project</w:t>
      </w:r>
    </w:p>
    <w:p>
      <w:pPr>
        <w:pStyle w:val="BodyText"/>
      </w:pPr>
      <w:r>
        <w:t xml:space="preserve">Site B, Northern Gate District</w:t>
      </w:r>
    </w:p>
    <w:p>
      <w:pPr>
        <w:pStyle w:val="BodyText"/>
      </w:pPr>
      <w:r>
        <w:t xml:space="preserve">Riyadh, Saudi Arabia</w:t>
      </w:r>
    </w:p>
    <w:p>
      <w:pPr>
        <w:pStyle w:val="BodyText"/>
      </w:pPr>
      <w:r>
        <w:t xml:space="preserve">Contact: Site Manager Eng. Ahmed Al-Saud</w:t>
      </w:r>
    </w:p>
    <w:bookmarkEnd w:id="23"/>
    <w:bookmarkStart w:id="24" w:name="X40f4142d127db2431f25137b0208b6f08f6ee52"/>
    <w:p>
      <w:pPr>
        <w:pStyle w:val="Heading3"/>
      </w:pPr>
      <w:r>
        <w:t xml:space="preserve">Scope of Services: Telecommunication Engineer Consultation &amp; Implementation</w:t>
      </w:r>
    </w:p>
    <w:p>
      <w:pPr>
        <w:pStyle w:val="FirstParagraph"/>
      </w:pPr>
      <w:r>
        <w:t xml:space="preserve">This Invoice represents the professional fees and technical services rendered by our certified Telecommunication Engineer team for the infrastructure deployment in Riyadh. The services include the design, analysis, and on-site supervision of the fiber optic backbone and 5G small cell integration as per the Saudi Communications, Space and Technology Commission (CST) regulations.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Site Survey &amp; Feasibility Study (Riyadh Region)</w:t>
            </w:r>
            <w:r>
              <w:br/>
            </w:r>
            <w:r>
              <w:t xml:space="preserve">Comprehensive RF propagation analysis and physical site inspection for 50 proposed tower locations in Riyadh. Includes topographical mapping and interference analysis.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Telecommunication Engineer Design Services</w:t>
            </w:r>
            <w:r>
              <w:br/>
            </w:r>
            <w:r>
              <w:t xml:space="preserve">Detailed engineering design for the fiber optic distribution network (FON). Includes schematic diagrams, bill of materials (BOM), and compliance documentation for local Riyadh municipality standards.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rPr>
                <w:bCs/>
                <w:b/>
              </w:rPr>
              <w:t xml:space="preserve">On-Site Supervision &amp; Installation Support</w:t>
            </w:r>
            <w:r>
              <w:br/>
            </w:r>
            <w:r>
              <w:t xml:space="preserve">Deployment of senior Telecommunication Engineer for 20 days to oversee the installation of active and passive equipment at the Northern Gate District site.</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Testing, Commissioning &amp; Handover</w:t>
            </w:r>
            <w:r>
              <w:br/>
            </w:r>
            <w:r>
              <w:t xml:space="preserve">End-to-end network testing, OTDR testing for fiber links, and final performance validation report submission to the client and relevant Saudi authorities.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Regulatory Compliance &amp; Licensing Assistance</w:t>
            </w:r>
            <w:r>
              <w:br/>
            </w:r>
            <w:r>
              <w:t xml:space="preserve">Preparation of technical dossiers required by the CST for spectrum usage and infrastructure licensing within the Kingdom of Saudi Arabia.</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84,000.00 SAR</w:t>
      </w:r>
    </w:p>
    <w:p>
      <w:pPr>
        <w:pStyle w:val="BodyText"/>
      </w:pPr>
      <w:r>
        <w:t xml:space="preserve">VAT (15%):</w:t>
      </w:r>
      <w:r>
        <w:t xml:space="preserve"> </w:t>
      </w:r>
      <w:r>
        <w:t xml:space="preserve">12,600.00 SAR</w:t>
      </w:r>
    </w:p>
    <w:p>
      <w:pPr>
        <w:pStyle w:val="BodyText"/>
      </w:pPr>
      <w:r>
        <w:t xml:space="preserve">Grand Total:</w:t>
      </w:r>
      <w:r>
        <w:t xml:space="preserve"> </w:t>
      </w:r>
      <w:r>
        <w:t xml:space="preserve">96,600.00 SAR</w:t>
      </w:r>
    </w:p>
    <w:p>
      <w:pPr>
        <w:pStyle w:val="BodyText"/>
      </w:pPr>
      <w:r>
        <w:t xml:space="preserve">Amount in words: Ninety-Six Thousand Six Hundred Saudi Riyals Only.</w:t>
      </w:r>
    </w:p>
    <w:bookmarkStart w:id="25" w:name="payment-terms-conditions"/>
    <w:p>
      <w:pPr>
        <w:pStyle w:val="Heading3"/>
      </w:pPr>
      <w:r>
        <w:t xml:space="preserve">Payment Terms &amp; Conditions</w:t>
      </w:r>
    </w:p>
    <w:p>
      <w:pPr>
        <w:pStyle w:val="FirstParagraph"/>
      </w:pPr>
      <w:r>
        <w:rPr>
          <w:bCs/>
          <w:b/>
        </w:rPr>
        <w:t xml:space="preserve">1. Payment Method:</w:t>
      </w:r>
      <w:r>
        <w:t xml:space="preserve"> </w:t>
      </w:r>
      <w:r>
        <w:t xml:space="preserve">Payment shall be made via Bank Transfer (SADAD) to the account details below.</w:t>
      </w:r>
    </w:p>
    <w:p>
      <w:pPr>
        <w:pStyle w:val="BodyText"/>
      </w:pPr>
      <w:r>
        <w:rPr>
          <w:bCs/>
          <w:b/>
        </w:rPr>
        <w:t xml:space="preserve">2. Due Date:</w:t>
      </w:r>
      <w:r>
        <w:t xml:space="preserve"> </w:t>
      </w:r>
      <w:r>
        <w:t xml:space="preserve">Payment is due within 30 days from the date of this Invoice. Late payments may incur a penalty of 1.5% per month as per Saudi commercial law.</w:t>
      </w:r>
    </w:p>
    <w:p>
      <w:pPr>
        <w:pStyle w:val="BodyText"/>
      </w:pPr>
      <w:r>
        <w:rPr>
          <w:bCs/>
          <w:b/>
        </w:rPr>
        <w:t xml:space="preserve">3. Bank Details:</w:t>
      </w:r>
      <w:r>
        <w:br/>
      </w:r>
      <w:r>
        <w:t xml:space="preserve">Bank Name: Al Rajhi Bank</w:t>
      </w:r>
      <w:r>
        <w:br/>
      </w:r>
      <w:r>
        <w:t xml:space="preserve">Account Name: Riyadh Telecom Engineering Solutions</w:t>
      </w:r>
      <w:r>
        <w:br/>
      </w:r>
      <w:r>
        <w:t xml:space="preserve">IBAN: SA03 8000 0000 6080 1016 7519</w:t>
      </w:r>
      <w:r>
        <w:br/>
      </w:r>
      <w:r>
        <w:t xml:space="preserve">SWIFT Code: RJHISARI</w:t>
      </w:r>
    </w:p>
    <w:p>
      <w:pPr>
        <w:pStyle w:val="BodyText"/>
      </w:pPr>
      <w:r>
        <w:rPr>
          <w:bCs/>
          <w:b/>
        </w:rPr>
        <w:t xml:space="preserve">4. Validity:</w:t>
      </w:r>
      <w:r>
        <w:t xml:space="preserve"> </w:t>
      </w:r>
      <w:r>
        <w:t xml:space="preserve">This Invoice is valid for 60 days. Please quote the Invoice Number (INV-2023-10-045) on all correspondence and payments.</w:t>
      </w:r>
    </w:p>
    <w:p>
      <w:pPr>
        <w:pStyle w:val="BodyText"/>
      </w:pPr>
      <w:r>
        <w:rPr>
          <w:bCs/>
          <w:b/>
        </w:rPr>
        <w:t xml:space="preserve">5. Service Guarantee:</w:t>
      </w:r>
      <w:r>
        <w:t xml:space="preserve"> </w:t>
      </w:r>
      <w:r>
        <w:t xml:space="preserve">All Telecommunication Engineer services provided are guaranteed to meet the technical specifications outlined in the contract and adhere to the quality standards mandated by the Saudi government for infrastructure projects in Riyadh.</w:t>
      </w:r>
    </w:p>
    <w:bookmarkEnd w:id="25"/>
    <w:p>
      <w:pPr>
        <w:pStyle w:val="BodyText"/>
      </w:pPr>
      <w:r>
        <w:t xml:space="preserve">Thank you for your business. We are committed to advancing the telecommunications infrastructure of Saudi Arabia.</w:t>
      </w:r>
    </w:p>
    <w:p>
      <w:pPr>
        <w:pStyle w:val="BodyText"/>
      </w:pPr>
      <w:r>
        <w:t xml:space="preserve">Riyadh Telecom Engineering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2026-10-10T04:00:10Z</dcterms:created>
  <dcterms:modified xsi:type="dcterms:W3CDTF">2026-10-10T04:00:10Z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