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seoul-techconnect-solutions"/>
    <w:p>
      <w:pPr>
        <w:pStyle w:val="Heading1"/>
      </w:pPr>
      <w:r>
        <w:t xml:space="preserve">Seoul TechConnect Solutions</w:t>
      </w:r>
    </w:p>
    <w:p>
      <w:pPr>
        <w:pStyle w:val="FirstParagraph"/>
      </w:pPr>
      <w:r>
        <w:t xml:space="preserve">Specialized Telecommunication Engineering Services</w:t>
      </w:r>
    </w:p>
    <w:p>
      <w:pPr>
        <w:pStyle w:val="BodyText"/>
      </w:pPr>
      <w:r>
        <w:t xml:space="preserve">123 Gangnam-daero, Gangnam-gu, Seoul, South Korea</w:t>
      </w:r>
    </w:p>
    <w:p>
      <w:pPr>
        <w:pStyle w:val="BodyText"/>
      </w:pPr>
      <w:r>
        <w:t xml:space="preserve">Phone: +82-2-1234-5678 | Email: billing@seoultechconnect.kr</w:t>
      </w:r>
    </w:p>
    <w:p>
      <w:pPr>
        <w:pStyle w:val="BodyText"/>
      </w:pPr>
      <w:r>
        <w:t xml:space="preserve">Business Registration No: 123-45-67890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INV-2023-10-001</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Global Infrastructure Corp.</w:t>
      </w:r>
    </w:p>
    <w:p>
      <w:pPr>
        <w:pStyle w:val="BodyText"/>
      </w:pPr>
      <w:r>
        <w:rPr>
          <w:bCs/>
          <w:b/>
        </w:rPr>
        <w:t xml:space="preserve">Address:</w:t>
      </w:r>
      <w:r>
        <w:t xml:space="preserve"> </w:t>
      </w:r>
      <w:r>
        <w:t xml:space="preserve">456 Teheran-ro, Gangnam-gu, Seoul, South Korea</w:t>
      </w:r>
    </w:p>
    <w:p>
      <w:pPr>
        <w:pStyle w:val="BodyText"/>
      </w:pPr>
      <w:r>
        <w:rPr>
          <w:bCs/>
          <w:b/>
        </w:rPr>
        <w:t xml:space="preserve">Attn:</w:t>
      </w:r>
      <w:r>
        <w:t xml:space="preserve"> </w:t>
      </w:r>
      <w:r>
        <w:t xml:space="preserve">Procurement Department</w:t>
      </w:r>
    </w:p>
    <w:p>
      <w:pPr>
        <w:pStyle w:val="BodyText"/>
      </w:pPr>
      <w:r>
        <w:rPr>
          <w:bCs/>
          <w:b/>
        </w:rPr>
        <w:t xml:space="preserve">Contact:</w:t>
      </w:r>
      <w:r>
        <w:t xml:space="preserve"> </w:t>
      </w:r>
      <w:r>
        <w:t xml:space="preserve">Mr. Kim Min-jun</w:t>
      </w:r>
    </w:p>
    <w:p>
      <w:pPr>
        <w:pStyle w:val="BodyText"/>
      </w:pPr>
      <w:r>
        <w:rPr>
          <w:bCs/>
          <w:b/>
        </w:rPr>
        <w:t xml:space="preserve">Email:</w:t>
      </w:r>
      <w:r>
        <w:t xml:space="preserve"> </w:t>
      </w:r>
      <w:r>
        <w:t xml:space="preserve">procurement@globalinfra.co.kr</w:t>
      </w:r>
    </w:p>
    <w:bookmarkEnd w:id="22"/>
    <w:bookmarkStart w:id="23" w:name="Xca80ab9008ba7582c5222fc3ebd240f404d90ce"/>
    <w:p>
      <w:pPr>
        <w:pStyle w:val="Heading3"/>
      </w:pPr>
      <w:r>
        <w:t xml:space="preserve">Project Overview: Telecommunication Engineer Services</w:t>
      </w:r>
    </w:p>
    <w:p>
      <w:pPr>
        <w:pStyle w:val="FirstParagraph"/>
      </w:pPr>
      <w:r>
        <w:t xml:space="preserve">This Invoice serves as a formal request for payment regarding the professional services rendered by our certified Telecommunication Engineer team in South Korea Seoul. The scope of work included the comprehensive design, implementation, and optimization of a high-speed fiber-optic network infrastructure for the client's headquarters. Our engineers ensured compliance with all local telecommunications regulations and international standards applicable within the Seoul metropolitan area.</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rPr>
                <w:bCs/>
                <w:b/>
              </w:rPr>
              <w:t xml:space="preserve">Site Survey and Network Analysis</w:t>
            </w:r>
            <w:r>
              <w:br/>
            </w:r>
            <w:r>
              <w:t xml:space="preserve">Detailed assessment of the existing infrastructure in Seoul to determine optimal routing for new telecommunication lines.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rPr>
                <w:bCs/>
                <w:b/>
              </w:rPr>
              <w:t xml:space="preserve">Telecommunication Engineer Consultation</w:t>
            </w:r>
            <w:r>
              <w:br/>
            </w:r>
            <w:r>
              <w:t xml:space="preserve">Strategic planning and technical consultation by senior engineers specializing in 5G and fiber optics.</w:t>
            </w:r>
          </w:p>
        </w:tc>
        <w:tc>
          <w:tcPr/>
          <w:p>
            <w:pPr>
              <w:pStyle w:val="Compact"/>
              <w:jc w:val="left"/>
            </w:pPr>
            <w:r>
              <w:t xml:space="preserve">40 Hours</w:t>
            </w:r>
          </w:p>
        </w:tc>
        <w:tc>
          <w:tcPr/>
          <w:p>
            <w:pPr>
              <w:pStyle w:val="Compact"/>
              <w:jc w:val="left"/>
            </w:pPr>
            <w:r>
              <w:t xml:space="preserve">150,000</w:t>
            </w:r>
          </w:p>
        </w:tc>
        <w:tc>
          <w:tcPr/>
          <w:p>
            <w:pPr>
              <w:pStyle w:val="Compact"/>
              <w:jc w:val="left"/>
            </w:pPr>
            <w:r>
              <w:t xml:space="preserve">6,000,000</w:t>
            </w:r>
          </w:p>
        </w:tc>
      </w:tr>
      <w:tr>
        <w:tc>
          <w:tcPr/>
          <w:p>
            <w:pPr>
              <w:pStyle w:val="Compact"/>
              <w:jc w:val="left"/>
            </w:pPr>
            <w:r>
              <w:rPr>
                <w:bCs/>
                <w:b/>
              </w:rPr>
              <w:t xml:space="preserve">Hardware Installation and Configuration</w:t>
            </w:r>
            <w:r>
              <w:br/>
            </w:r>
            <w:r>
              <w:t xml:space="preserve">Installation of routers, switches, and optical transceivers. Configuration of network protocols.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rPr>
                <w:bCs/>
                <w:b/>
              </w:rPr>
              <w:t xml:space="preserve">System Testing and Optimization</w:t>
            </w:r>
            <w:r>
              <w:br/>
            </w:r>
            <w:r>
              <w:t xml:space="preserve">Latency testing, bandwidth verification, and security hardening of the new network setup.</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p>
            <w:pPr>
              <w:pStyle w:val="Compact"/>
              <w:jc w:val="left"/>
            </w:pPr>
            <w:r>
              <w:rPr>
                <w:bCs/>
                <w:b/>
              </w:rPr>
              <w:t xml:space="preserve">Documentation and Training</w:t>
            </w:r>
            <w:r>
              <w:br/>
            </w:r>
            <w:r>
              <w:t xml:space="preserve">Provision of technical manuals and training sessions for the client's IT staff in Seoul.</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bl>
    <w:p>
      <w:pPr>
        <w:pStyle w:val="BodyText"/>
      </w:pPr>
      <w:r>
        <w:t xml:space="preserve">Subtotal:</w:t>
      </w:r>
      <w:r>
        <w:t xml:space="preserve"> </w:t>
      </w:r>
      <w:r>
        <w:t xml:space="preserve">15,000,000 KRW</w:t>
      </w:r>
    </w:p>
    <w:p>
      <w:pPr>
        <w:pStyle w:val="BodyText"/>
      </w:pPr>
      <w:r>
        <w:t xml:space="preserve">VAT (10%):</w:t>
      </w:r>
      <w:r>
        <w:t xml:space="preserve"> </w:t>
      </w:r>
      <w:r>
        <w:t xml:space="preserve">1,500,000 KRW</w:t>
      </w:r>
    </w:p>
    <w:p>
      <w:pPr>
        <w:pStyle w:val="BodyText"/>
      </w:pPr>
      <w:r>
        <w:t xml:space="preserve">Total Amount Due:</w:t>
      </w:r>
      <w:r>
        <w:t xml:space="preserve"> </w:t>
      </w:r>
      <w:r>
        <w:t xml:space="preserve">16,500,000 KRW</w:t>
      </w:r>
    </w:p>
    <w:bookmarkStart w:id="24" w:name="payment-terms-and-conditions"/>
    <w:p>
      <w:pPr>
        <w:pStyle w:val="Heading4"/>
      </w:pPr>
      <w:r>
        <w:t xml:space="preserve">Payment Terms and Conditions</w:t>
      </w:r>
    </w:p>
    <w:p>
      <w:pPr>
        <w:pStyle w:val="FirstParagraph"/>
      </w:pPr>
      <w:r>
        <w:rPr>
          <w:bCs/>
          <w:b/>
        </w:rPr>
        <w:t xml:space="preserve">1. Payment Method:</w:t>
      </w:r>
      <w:r>
        <w:t xml:space="preserve"> </w:t>
      </w:r>
      <w:r>
        <w:t xml:space="preserve">Payment is to be made via bank transfer to the account details listed below. Please reference the Invoice Number (INV-2023-10-001) in the transfer description.</w:t>
      </w:r>
    </w:p>
    <w:p>
      <w:pPr>
        <w:pStyle w:val="BodyText"/>
      </w:pPr>
      <w:r>
        <w:rPr>
          <w:bCs/>
          <w:b/>
        </w:rPr>
        <w:t xml:space="preserve">2. Bank Details:</w:t>
      </w:r>
      <w:r>
        <w:br/>
      </w:r>
      <w:r>
        <w:t xml:space="preserve">Bank Name: Shinhan Bank</w:t>
      </w:r>
      <w:r>
        <w:br/>
      </w:r>
      <w:r>
        <w:t xml:space="preserve">Branch: Seoul Gangnam Branch</w:t>
      </w:r>
      <w:r>
        <w:br/>
      </w:r>
      <w:r>
        <w:t xml:space="preserve">Account Name: Seoul TechConnect Solutions Co., Ltd.</w:t>
      </w:r>
      <w:r>
        <w:br/>
      </w:r>
      <w:r>
        <w:t xml:space="preserve">Account Number: 100-000-000000</w:t>
      </w:r>
    </w:p>
    <w:p>
      <w:pPr>
        <w:pStyle w:val="BodyText"/>
      </w:pPr>
      <w:r>
        <w:rPr>
          <w:bCs/>
          <w:b/>
        </w:rPr>
        <w:t xml:space="preserve">3. Due Date:</w:t>
      </w:r>
      <w:r>
        <w:t xml:space="preserve"> </w:t>
      </w:r>
      <w:r>
        <w:t xml:space="preserve">The total amount is due within 30 days from the date of this Invoice. Late payments may incur a penalty fee of 1.5% per month on the outstanding balance.</w:t>
      </w:r>
    </w:p>
    <w:p>
      <w:pPr>
        <w:pStyle w:val="BodyText"/>
      </w:pPr>
      <w:r>
        <w:rPr>
          <w:bCs/>
          <w:b/>
        </w:rPr>
        <w:t xml:space="preserve">4. Service Warranty:</w:t>
      </w:r>
      <w:r>
        <w:t xml:space="preserve"> </w:t>
      </w:r>
      <w:r>
        <w:t xml:space="preserve">All services provided by our Telecommunication Engineer team are guaranteed for a period of 12 months from the completion date. Any defects arising from the installation or configuration will be rectified at no additional cost.</w:t>
      </w:r>
    </w:p>
    <w:p>
      <w:pPr>
        <w:pStyle w:val="BodyText"/>
      </w:pPr>
      <w:r>
        <w:rPr>
          <w:bCs/>
          <w:b/>
        </w:rPr>
        <w:t xml:space="preserve">5. Jurisdiction:</w:t>
      </w:r>
      <w:r>
        <w:t xml:space="preserve"> </w:t>
      </w:r>
      <w:r>
        <w:t xml:space="preserve">This Invoice and the associated services are governed by the laws of South Korea. Any disputes shall be resolved in the courts of Seoul.</w:t>
      </w:r>
    </w:p>
    <w:p>
      <w:pPr>
        <w:pStyle w:val="BodyText"/>
      </w:pPr>
      <w:r>
        <w:rPr>
          <w:bCs/>
          <w:b/>
        </w:rPr>
        <w:t xml:space="preserve">6. Contact:</w:t>
      </w:r>
      <w:r>
        <w:t xml:space="preserve"> </w:t>
      </w:r>
      <w:r>
        <w:t xml:space="preserve">For any questions regarding this Invoice or the services rendered, please contact our billing department at billing@seoultechconnect.kr or call +82-2-1234-5678.</w:t>
      </w:r>
    </w:p>
    <w:bookmarkEnd w:id="24"/>
    <w:p>
      <w:pPr>
        <w:pStyle w:val="BodyText"/>
      </w:pPr>
      <w:r>
        <w:t xml:space="preserve">Authorized Signature (Provider)</w:t>
      </w:r>
    </w:p>
    <w:p>
      <w:pPr>
        <w:pStyle w:val="BodyText"/>
      </w:pPr>
      <w:r>
        <w:rPr>
          <w:bCs/>
          <w:b/>
        </w:rPr>
        <w:t xml:space="preserve">Seoul TechConnect Solutions</w:t>
      </w:r>
    </w:p>
    <w:p>
      <w:pPr>
        <w:pStyle w:val="BodyText"/>
      </w:pPr>
      <w:r>
        <w:t xml:space="preserve">Received By (Client)</w:t>
      </w:r>
    </w:p>
    <w:p>
      <w:pPr>
        <w:pStyle w:val="BodyText"/>
      </w:pPr>
      <w:r>
        <w:rPr>
          <w:bCs/>
          <w:b/>
        </w:rPr>
        <w:t xml:space="preserve">Global Infrastructure Corp.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dc:title>
  <dc:creator/>
  <dc:language>en</dc:language>
  <cp:keywords/>
  <dcterms:created xsi:type="dcterms:W3CDTF">2026-10-10T03:44:43Z</dcterms:created>
  <dcterms:modified xsi:type="dcterms:W3CDTF">2026-10-10T03:44:43Z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