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Xf2dd28cbd8e5210df2d8c1543cc9c99f788b45d"/>
    <w:p>
      <w:pPr>
        <w:pStyle w:val="Heading1"/>
      </w:pPr>
      <w:r>
        <w:t xml:space="preserve">ISTANBUL TELECOM ENGINEERING SOLUTIONS LTD.</w:t>
      </w:r>
    </w:p>
    <w:p>
      <w:pPr>
        <w:pStyle w:val="FirstParagraph"/>
      </w:pPr>
      <w:r>
        <w:rPr>
          <w:bCs/>
          <w:b/>
        </w:rPr>
        <w:t xml:space="preserve">Address:</w:t>
      </w:r>
      <w:r>
        <w:t xml:space="preserve"> </w:t>
      </w:r>
      <w:r>
        <w:t xml:space="preserve">Maslak Mahallesi, Büyükdere Caddesi No: 192, Kat: 15</w:t>
      </w:r>
    </w:p>
    <w:p>
      <w:pPr>
        <w:pStyle w:val="BodyText"/>
      </w:pPr>
      <w:r>
        <w:t xml:space="preserve">Sarıyer, Istanbul 34398, Turkey</w:t>
      </w:r>
    </w:p>
    <w:p>
      <w:pPr>
        <w:pStyle w:val="BodyText"/>
      </w:pPr>
      <w:r>
        <w:rPr>
          <w:bCs/>
          <w:b/>
        </w:rPr>
        <w:t xml:space="preserve">Tax ID (Vergi No):</w:t>
      </w:r>
      <w:r>
        <w:t xml:space="preserve"> </w:t>
      </w:r>
      <w:r>
        <w:t xml:space="preserve">123 456 78 90</w:t>
      </w:r>
    </w:p>
    <w:p>
      <w:pPr>
        <w:pStyle w:val="BodyText"/>
      </w:pPr>
      <w:r>
        <w:rPr>
          <w:bCs/>
          <w:b/>
        </w:rPr>
        <w:t xml:space="preserve">Phone:</w:t>
      </w:r>
      <w:r>
        <w:t xml:space="preserve"> </w:t>
      </w:r>
      <w:r>
        <w:t xml:space="preserve">+90 212 555 0199</w:t>
      </w:r>
    </w:p>
    <w:p>
      <w:pPr>
        <w:pStyle w:val="BodyText"/>
      </w:pPr>
      <w:r>
        <w:rPr>
          <w:bCs/>
          <w:b/>
        </w:rPr>
        <w:t xml:space="preserve">Email:</w:t>
      </w:r>
      <w:r>
        <w:t xml:space="preserve"> </w:t>
      </w:r>
      <w:r>
        <w:t xml:space="preserve">billing@istanbultelecomeng.com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INV-2023-TR-8842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Connect Networks A.Ş.</w:t>
      </w:r>
    </w:p>
    <w:p>
      <w:pPr>
        <w:pStyle w:val="BodyText"/>
      </w:pPr>
      <w:r>
        <w:t xml:space="preserve">Levent Mahallesi, Nispetiye Caddesi No: 45</w:t>
      </w:r>
    </w:p>
    <w:p>
      <w:pPr>
        <w:pStyle w:val="BodyText"/>
      </w:pPr>
      <w:r>
        <w:t xml:space="preserve">Beşiktaş, Istanbul 34330, Turkey</w:t>
      </w:r>
    </w:p>
    <w:p>
      <w:pPr>
        <w:pStyle w:val="BodyText"/>
      </w:pPr>
      <w:r>
        <w:rPr>
          <w:bCs/>
          <w:b/>
        </w:rPr>
        <w:t xml:space="preserve">Attn:</w:t>
      </w:r>
      <w:r>
        <w:t xml:space="preserve"> </w:t>
      </w:r>
      <w:r>
        <w:t xml:space="preserve">Procurement Department</w:t>
      </w:r>
    </w:p>
    <w:p>
      <w:pPr>
        <w:pStyle w:val="BodyText"/>
      </w:pPr>
      <w:r>
        <w:rPr>
          <w:bCs/>
          <w:b/>
        </w:rPr>
        <w:t xml:space="preserve">Tax ID:</w:t>
      </w:r>
      <w:r>
        <w:t xml:space="preserve"> </w:t>
      </w:r>
      <w:r>
        <w:t xml:space="preserve">987 654 32 10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Istanbul Metropolitan Fiber Optic Expansion</w:t>
      </w:r>
    </w:p>
    <w:p>
      <w:pPr>
        <w:pStyle w:val="BodyText"/>
      </w:pPr>
      <w:r>
        <w:rPr>
          <w:bCs/>
          <w:b/>
        </w:rPr>
        <w:t xml:space="preserve">Service Period:</w:t>
      </w:r>
      <w:r>
        <w:t xml:space="preserve"> </w:t>
      </w:r>
      <w:r>
        <w:t xml:space="preserve">October 01, 2023 - October 31, 2023</w:t>
      </w:r>
    </w:p>
    <w:p>
      <w:pPr>
        <w:pStyle w:val="BodyText"/>
      </w:pPr>
      <w:r>
        <w:rPr>
          <w:bCs/>
          <w:b/>
        </w:rPr>
        <w:t xml:space="preserve">Location:</w:t>
      </w:r>
      <w:r>
        <w:t xml:space="preserve"> </w:t>
      </w:r>
      <w:r>
        <w:t xml:space="preserve">Various Sites across Istanbul, Turkey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Provision of expert engineering services for the design and optimization of the new 5G network infrastructure in the European side of Istanbul. Includes site surveys, signal propagation analysis, and compliance with Turkish Telecommunication Authority regulations.</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Fiber Optic Network Architecture Design</w:t>
            </w:r>
            <w:r>
              <w:br/>
            </w:r>
            <w:r>
              <w:t xml:space="preserve">Detailed schematic design for the backbone fiber optic cable routing through the Bosphorus tunneling project. This service ensures high-speed data transmission capabilities between the Asian and European districts of Istanbul.</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On-Site Installation Supervision</w:t>
            </w:r>
            <w:r>
              <w:br/>
            </w:r>
            <w:r>
              <w:t xml:space="preserve">Direct supervision by a licensed Telecommunication Engineer during the physical installation of base stations in the Kadıköy district. Ensuring all hardware installations meet international safety standards and local Turkish building codes.</w:t>
            </w:r>
          </w:p>
        </w:tc>
        <w:tc>
          <w:tcPr/>
          <w:p>
            <w:pPr>
              <w:pStyle w:val="Compact"/>
              <w:jc w:val="left"/>
            </w:pPr>
            <w:r>
              <w:t xml:space="preserve">16 Hours</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Network Latency Testing &amp; Optimization</w:t>
            </w:r>
            <w:r>
              <w:br/>
            </w:r>
            <w:r>
              <w:t xml:space="preserve">Comprehensive testing of the newly deployed network nodes to ensure minimal latency for financial district clients in Levent. Includes troubleshooting and firmware updates for network switches.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Preparation of final engineering reports, as-built drawings, and maintenance manuals required for the handover of the project to the operations team in Istanbul.</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127,500.00 TRY</w:t>
      </w:r>
    </w:p>
    <w:p>
      <w:pPr>
        <w:pStyle w:val="BodyText"/>
      </w:pPr>
      <w:r>
        <w:t xml:space="preserve">VAT (KDV) 18%:</w:t>
      </w:r>
      <w:r>
        <w:t xml:space="preserve"> </w:t>
      </w:r>
      <w:r>
        <w:t xml:space="preserve">22,950.00 TRY</w:t>
      </w:r>
    </w:p>
    <w:p>
      <w:pPr>
        <w:pStyle w:val="BodyText"/>
      </w:pPr>
      <w:r>
        <w:t xml:space="preserve">Total Amount Due:</w:t>
      </w:r>
      <w:r>
        <w:t xml:space="preserve"> </w:t>
      </w:r>
      <w:r>
        <w:t xml:space="preserve">150,450.00 TRY</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a penalty interest rate as per the Turkish Commercial Code.</w:t>
      </w:r>
    </w:p>
    <w:p>
      <w:pPr>
        <w:numPr>
          <w:ilvl w:val="0"/>
          <w:numId w:val="1001"/>
        </w:numPr>
        <w:pStyle w:val="Compact"/>
      </w:pPr>
      <w:r>
        <w:rPr>
          <w:bCs/>
          <w:b/>
        </w:rPr>
        <w:t xml:space="preserve">Currency:</w:t>
      </w:r>
      <w:r>
        <w:t xml:space="preserve"> </w:t>
      </w:r>
      <w:r>
        <w:t xml:space="preserve">All amounts are quoted in Turkish Lira (TRY). Exchange rate fluctuations do not apply as this is a domestic transaction within Turkey.</w:t>
      </w:r>
    </w:p>
    <w:p>
      <w:pPr>
        <w:numPr>
          <w:ilvl w:val="0"/>
          <w:numId w:val="1001"/>
        </w:numPr>
        <w:pStyle w:val="Compact"/>
      </w:pPr>
      <w:r>
        <w:rPr>
          <w:bCs/>
          <w:b/>
        </w:rPr>
        <w:t xml:space="preserve">Bank Details:</w:t>
      </w:r>
      <w:r>
        <w:t xml:space="preserve"> </w:t>
      </w:r>
      <w:r>
        <w:t xml:space="preserve">Please make payments via bank transfer to:</w:t>
      </w:r>
      <w:r>
        <w:br/>
      </w:r>
      <w:r>
        <w:t xml:space="preserve">Bank: İş Bankası</w:t>
      </w:r>
      <w:r>
        <w:br/>
      </w:r>
      <w:r>
        <w:t xml:space="preserve">Account Name: Istanbul Telecom Engineering Solutions Ltd.</w:t>
      </w:r>
      <w:r>
        <w:br/>
      </w:r>
      <w:r>
        <w:t xml:space="preserve">IBAN: TR00 0006 4000 0000 1234 5678 90</w:t>
      </w:r>
    </w:p>
    <w:p>
      <w:pPr>
        <w:numPr>
          <w:ilvl w:val="0"/>
          <w:numId w:val="1001"/>
        </w:numPr>
        <w:pStyle w:val="Compact"/>
      </w:pPr>
      <w:r>
        <w:rPr>
          <w:bCs/>
          <w:b/>
        </w:rPr>
        <w:t xml:space="preserve">Service Guarantee:</w:t>
      </w:r>
      <w:r>
        <w:t xml:space="preserve"> </w:t>
      </w:r>
      <w:r>
        <w:t xml:space="preserve">All engineering services provided by our Telecommunication Engineers are guaranteed to meet the technical specifications agreed upon in the initial contract.</w:t>
      </w:r>
    </w:p>
    <w:p>
      <w:pPr>
        <w:numPr>
          <w:ilvl w:val="0"/>
          <w:numId w:val="1001"/>
        </w:numPr>
        <w:pStyle w:val="Compact"/>
      </w:pPr>
      <w:r>
        <w:rPr>
          <w:bCs/>
          <w:b/>
        </w:rPr>
        <w:t xml:space="preserve">Dispute Resolution:</w:t>
      </w:r>
      <w:r>
        <w:t xml:space="preserve"> </w:t>
      </w:r>
      <w:r>
        <w:t xml:space="preserve">Any disputes arising from this invoice shall be settled in the courts of Istanbul, Turkey.</w:t>
      </w:r>
    </w:p>
    <w:bookmarkEnd w:id="24"/>
    <w:p>
      <w:pPr>
        <w:pStyle w:val="FirstParagraph"/>
      </w:pPr>
      <w:r>
        <w:t xml:space="preserve">Thank you for your business. We appreciate your trust in our Telecommunication Engineering expertise.</w:t>
      </w:r>
    </w:p>
    <w:p>
      <w:pPr>
        <w:pStyle w:val="BodyText"/>
      </w:pPr>
      <w:r>
        <w:t xml:space="preserve">Istanbul Telecom Engineering Solutions Ltd. | Registered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 - Istanbul, Turkey</dc:title>
  <dc:creator/>
  <dc:language>en</dc:language>
  <cp:keywords/>
  <dcterms:created xsi:type="dcterms:W3CDTF">2026-10-10T02:31:50Z</dcterms:created>
  <dcterms:modified xsi:type="dcterms:W3CDTF">2026-10-10T02:31:50Z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