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UAE</w:t>
      </w:r>
    </w:p>
    <w:bookmarkStart w:id="20" w:name="advanced-telecom-solutions-llc"/>
    <w:p>
      <w:pPr>
        <w:pStyle w:val="Heading1"/>
      </w:pPr>
      <w:r>
        <w:t xml:space="preserve">Advanced Telecom Solutions LLC</w:t>
      </w:r>
    </w:p>
    <w:p>
      <w:pPr>
        <w:pStyle w:val="FirstParagraph"/>
      </w:pPr>
      <w:r>
        <w:t xml:space="preserve">Professional Telecommunication Engineering Services</w:t>
      </w:r>
    </w:p>
    <w:p>
      <w:pPr>
        <w:pStyle w:val="BodyText"/>
      </w:pPr>
      <w:r>
        <w:t xml:space="preserve">Office 1204, Business Bay Tower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P.O. Box: 87654</w:t>
      </w:r>
    </w:p>
    <w:p>
      <w:pPr>
        <w:pStyle w:val="BodyText"/>
      </w:pPr>
      <w:r>
        <w:t xml:space="preserve">TRN: 100123456700003</w:t>
      </w:r>
    </w:p>
    <w:p>
      <w:pPr>
        <w:pStyle w:val="BodyText"/>
      </w:pPr>
      <w:r>
        <w:t xml:space="preserve">License No: AD-TEC-2024-001</w:t>
      </w:r>
    </w:p>
    <w:p>
      <w:pPr>
        <w:pStyle w:val="BodyText"/>
      </w:pPr>
      <w:r>
        <w:t xml:space="preserve">Email: billing@advancedtelecom.ae</w:t>
      </w:r>
    </w:p>
    <w:p>
      <w:pPr>
        <w:pStyle w:val="BodyText"/>
      </w:pPr>
      <w:r>
        <w:t xml:space="preserve">Phone: +971 2 555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United Arab Emirates Dirham (AED)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Infrastructure Development Authority</w:t>
      </w:r>
    </w:p>
    <w:p>
      <w:pPr>
        <w:pStyle w:val="BodyText"/>
      </w:pPr>
      <w:r>
        <w:t xml:space="preserve">Department of Telecommunications</w:t>
      </w:r>
    </w:p>
    <w:p>
      <w:pPr>
        <w:pStyle w:val="BodyText"/>
      </w:pPr>
      <w:r>
        <w:t xml:space="preserve">Al Markaziyah District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P.O. Box: 12345</w:t>
      </w:r>
    </w:p>
    <w:p>
      <w:pPr>
        <w:pStyle w:val="BodyText"/>
      </w:pPr>
      <w:r>
        <w:t xml:space="preserve">TRN: 100987654300003</w:t>
      </w:r>
    </w:p>
    <w:p>
      <w:pPr>
        <w:pStyle w:val="BodyText"/>
      </w:pPr>
      <w:r>
        <w:t xml:space="preserve">Contact Person: Eng. Ahmed Al Mansouri</w:t>
      </w:r>
    </w:p>
    <w:p>
      <w:pPr>
        <w:pStyle w:val="BodyText"/>
      </w:pPr>
      <w:r>
        <w:t xml:space="preserve">Email: procurement@eid.ae</w:t>
      </w:r>
    </w:p>
    <w:bookmarkEnd w:id="22"/>
    <w:bookmarkStart w:id="23" w:name="X326e579d7b6a71917b6a5a5fe324cc728e55e75"/>
    <w:p>
      <w:pPr>
        <w:pStyle w:val="Heading3"/>
      </w:pPr>
      <w:r>
        <w:t xml:space="preserve">Professional Telecommunication Engineering Services Rendered</w:t>
      </w:r>
    </w:p>
    <w:p>
      <w:pPr>
        <w:pStyle w:val="FirstParagraph"/>
      </w:pPr>
      <w:r>
        <w:t xml:space="preserve">The following Invoice details comprehensive Telecommunication Engineer services provided in accordance with the contract agreement dated December 1, 2023, for the deployment and optimization of next-generation telecommunications infrastructure across multiple sites in Abu Dhabi, United Arab Emirates. All services comply with UAE Telecommunications and Digital Government Regulatory Authority (TDRA) standards and specifications.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Feasibility Analysis for 5G Network Deployment</w:t>
            </w:r>
            <w:r>
              <w:br/>
            </w:r>
            <w:r>
              <w:t xml:space="preserve">Comprehensive on-site assessment conducted by certified Telecommunication Engineer across 15 tower locations in Abu Dhabi metropolitan area, including RF propagation studies, interference analysis, and capacity planning in compliance with TDRA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Network Design and Engineering</w:t>
            </w:r>
            <w:r>
              <w:br/>
            </w:r>
            <w:r>
              <w:t xml:space="preserve">Detailed engineering design for metropolitan fiber optic backbone network connecting key infrastructure points throughout Abu Dhabi, United Arab Emirates, including route planning, cable specifications, and termination schematics.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Equipment Installation Supervision</w:t>
            </w:r>
            <w:r>
              <w:br/>
            </w:r>
            <w:r>
              <w:t xml:space="preserve">On-site supervision and technical oversight by senior Telecommunication Engineer during installation of base transceiver stations, antennas, and associated equipment at 12 locations across Abu Dhabi emirate.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Optimization and Performance Testing</w:t>
            </w:r>
            <w:r>
              <w:br/>
            </w:r>
            <w:r>
              <w:t xml:space="preserve">Advanced network optimization services including drive testing, signal quality analysis, throughput measurements, and latency optimization for telecommunications network operating in Abu Dhabi, United Arab Emirates.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Compliance Reporting</w:t>
            </w:r>
            <w:r>
              <w:br/>
            </w:r>
            <w:r>
              <w:t xml:space="preserve">Preparation of comprehensive technical documentation, as-built drawings, test reports, and regulatory compliance certificates required by TDRA for telecommunications infrastructure in Abu Dhabi, United Arab Emirates.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Telecommunications Support and Maintenance</w:t>
            </w:r>
            <w:r>
              <w:br/>
            </w:r>
            <w:r>
              <w:t xml:space="preserve">Provision of on-call Telecommunication Engineer support services for critical network troubleshooting and emergency repairs throughout the billing period in Abu Dhabi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AED 224,900.00</w:t>
      </w:r>
    </w:p>
    <w:p>
      <w:pPr>
        <w:pStyle w:val="BodyText"/>
      </w:pPr>
      <w:r>
        <w:t xml:space="preserve">VAT (5% as per UAE Federal Tax Authority):</w:t>
      </w:r>
      <w:r>
        <w:t xml:space="preserve"> </w:t>
      </w:r>
      <w:r>
        <w:t xml:space="preserve">AED 11,245.00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AED 236,145.00</w:t>
      </w:r>
    </w:p>
    <w:p>
      <w:pPr>
        <w:pStyle w:val="BodyText"/>
      </w:pPr>
      <w:r>
        <w:t xml:space="preserve">Amount in words: Two Hundred Thirty-Six Thousand One Hundred Forty-Five United Arab Emirates Dirhams Only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the following bank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Abu Dhabi Central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Telecom Solutions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1000 4567 8901 2345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0130 0100 0456 7890 1234</w:t>
      </w:r>
    </w:p>
    <w:p>
      <w:pPr>
        <w:pStyle w:val="BodyText"/>
      </w:pPr>
      <w:r>
        <w:rPr>
          <w:bCs/>
          <w:b/>
        </w:rPr>
        <w:t xml:space="preserve">SWIFT/BIC Code: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INV-2024-0847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laws and regulations of the United Arab Emirates and specifically complies with Abu Dhabi commercial practices.</w:t>
      </w:r>
    </w:p>
    <w:p>
      <w:pPr>
        <w:pStyle w:val="BodyText"/>
      </w:pPr>
      <w:r>
        <w:t xml:space="preserve">2. All Telecommunication Engineer services have been performed in strict adherence to TDRA (Telecommunications and Digital Government Regulatory Authority) standards and specifications applicable in Abu Dhabi, United Arab Emirates.</w:t>
      </w:r>
    </w:p>
    <w:p>
      <w:pPr>
        <w:pStyle w:val="BodyText"/>
      </w:pPr>
      <w:r>
        <w:t xml:space="preserve">3. Payment is due within 30 days from the date of this Invoice. Late payments will incur interest at a rate of 1.5% per month on the outstanding balance.</w:t>
      </w:r>
    </w:p>
    <w:p>
      <w:pPr>
        <w:pStyle w:val="BodyText"/>
      </w:pPr>
      <w:r>
        <w:t xml:space="preserve">4. All amounts quoted are in United Arab Emirates Dirhams (AED) and include applicable Value Added Tax (VAT) at the standard rate of 5% as mandated by the UAE Federal Tax Authority.</w:t>
      </w:r>
    </w:p>
    <w:p>
      <w:pPr>
        <w:pStyle w:val="BodyText"/>
      </w:pPr>
      <w:r>
        <w:t xml:space="preserve">5. Any disputes regarding this Invoice must be raised in writing within 14 days of receipt. Failure to do so will be considered acceptance of the charges.</w:t>
      </w:r>
    </w:p>
    <w:p>
      <w:pPr>
        <w:pStyle w:val="BodyText"/>
      </w:pPr>
      <w:r>
        <w:t xml:space="preserve">6. This Invoice constitutes a legal document for the provision of professional Telecommunication Engineer services rendered in Abu Dhabi, United Arab Emirates.</w:t>
      </w:r>
    </w:p>
    <w:p>
      <w:pPr>
        <w:pStyle w:val="BodyText"/>
      </w:pPr>
      <w:r>
        <w:t xml:space="preserve">7. All intellectual property rights related to designs, documentation, and technical specifications remain with Advanced Telecom Solutions LLC unless explicitly transferred in writing.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Khalid Al Rashid</w:t>
      </w:r>
      <w:r>
        <w:br/>
      </w:r>
      <w:r>
        <w:t xml:space="preserve">Chief Telecommunication Engineer</w:t>
      </w:r>
      <w:r>
        <w:br/>
      </w:r>
      <w:r>
        <w:t xml:space="preserve">Advanced Telecom Solutions LLC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and Title</w:t>
      </w:r>
      <w:r>
        <w:br/>
      </w:r>
      <w:r>
        <w:t xml:space="preserve">Date</w:t>
      </w:r>
    </w:p>
    <w:p>
      <w:pPr>
        <w:pStyle w:val="BodyText"/>
      </w:pPr>
      <w:r>
        <w:t xml:space="preserve">Advanced Telecom Solutions LLC | Professional Telecommunication Engineering Services | Abu Dhabi, United Arab Emirates</w:t>
      </w:r>
    </w:p>
    <w:p>
      <w:pPr>
        <w:pStyle w:val="BodyText"/>
      </w:pPr>
      <w:r>
        <w:t xml:space="preserve">This is a computer-generated Invoice and does not require a physical signature. 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 - Abu Dhabi, UAE</dc:title>
  <dc:creator/>
  <dc:language>en</dc:language>
  <cp:keywords/>
  <dcterms:created xsi:type="dcterms:W3CDTF">2026-10-10T04:21:16Z</dcterms:created>
  <dcterms:modified xsi:type="dcterms:W3CDTF">2026-10-10T04:21:16Z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