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telecom-solutions"/>
    <w:p>
      <w:pPr>
        <w:pStyle w:val="Heading1"/>
      </w:pPr>
      <w:r>
        <w:t xml:space="preserve">Apex Telecom Solutions</w:t>
      </w:r>
    </w:p>
    <w:p>
      <w:pPr>
        <w:pStyle w:val="FirstParagraph"/>
      </w:pPr>
      <w:r>
        <w:t xml:space="preserve">Specialized Telecommunication Engineering Services</w:t>
      </w:r>
    </w:p>
    <w:p>
      <w:pPr>
        <w:pStyle w:val="BodyText"/>
      </w:pPr>
      <w:r>
        <w:t xml:space="preserve">1200 Wilshire Blvd, Suite 400</w:t>
      </w:r>
    </w:p>
    <w:p>
      <w:pPr>
        <w:pStyle w:val="BodyText"/>
      </w:pPr>
      <w:r>
        <w:t xml:space="preserve">Los Angeles, CA 90017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Tel: (213) 555-0198 | Email: billing@apextelecom.com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Westside Metro Network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888 Santa Monica Blvd</w:t>
      </w:r>
    </w:p>
    <w:p>
      <w:pPr>
        <w:pStyle w:val="BodyText"/>
      </w:pPr>
      <w:r>
        <w:t xml:space="preserve">Los Angeles, CA 90025</w:t>
      </w:r>
    </w:p>
    <w:p>
      <w:pPr>
        <w:pStyle w:val="BodyText"/>
      </w:pPr>
      <w:r>
        <w:t xml:space="preserve">United States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LA-Fiber-Expansion-Phase-4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Consultation</w:t>
            </w:r>
            <w:r>
              <w:br/>
            </w:r>
            <w:r>
              <w:t xml:space="preserve">Comprehensive site survey and feasibility analysis for fiber optic backbone expansion in downtown Los Angeles. Includes RF interference mapping and signal propagation modeling.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</w:t>
            </w:r>
            <w:r>
              <w:br/>
            </w:r>
            <w:r>
              <w:t xml:space="preserve">Development of detailed schematic diagrams for 5G small cell integration. Design specifications adhere to FCC regulations and local Los Angeles municipal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 /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Testing</w:t>
            </w:r>
            <w:r>
              <w:br/>
            </w:r>
            <w:r>
              <w:t xml:space="preserve">Sourcing and quality assurance testing of optical transceivers and routing equipment. Verification of compatibility with existing legacy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 /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</w:t>
            </w:r>
            <w:r>
              <w:br/>
            </w:r>
            <w:r>
              <w:t xml:space="preserve">Direct oversight of cabling and hardware installation at three primary nodes in Los Angeles. Ensuring compliance with safety standards and engineering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Configuration &amp; Optimization</w:t>
            </w:r>
            <w:r>
              <w:br/>
            </w:r>
            <w:r>
              <w:t xml:space="preserve">Firmware updates, VLAN configuration, and latency optimization for the new network segment. Troubleshooting and resolution of packet loss issues.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Documentation &amp; Reporting</w:t>
            </w:r>
            <w:r>
              <w:br/>
            </w:r>
            <w:r>
              <w:t xml:space="preserve">Preparation of as-built drawings, technical manuals, and performance reports for the Los Angeles infrastructure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 /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$13,530.00</w:t>
      </w:r>
    </w:p>
    <w:p>
      <w:pPr>
        <w:pStyle w:val="BodyText"/>
      </w:pPr>
      <w:r>
        <w:t xml:space="preserve">Tax (CA Sales Tax 9.5%):</w:t>
      </w:r>
      <w:r>
        <w:t xml:space="preserve"> </w:t>
      </w:r>
      <w:r>
        <w:t xml:space="preserve">$1,285.35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$14,815.35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are subject to a 1.5% monthly interest charge.</w:t>
      </w:r>
    </w:p>
    <w:p>
      <w:pPr>
        <w:pStyle w:val="BodyText"/>
      </w:pPr>
      <w:r>
        <w:rPr>
          <w:bCs/>
          <w:b/>
        </w:rPr>
        <w:t xml:space="preserve">Bank Transfer (ACH/Wire):</w:t>
      </w:r>
      <w:r>
        <w:br/>
      </w:r>
      <w:r>
        <w:t xml:space="preserve">Bank Name: First National Bank of California</w:t>
      </w:r>
      <w:r>
        <w:br/>
      </w:r>
      <w:r>
        <w:t xml:space="preserve">Account Name: Apex Telecom Solutions LLC</w:t>
      </w:r>
      <w:r>
        <w:br/>
      </w:r>
      <w:r>
        <w:t xml:space="preserve">Routing Number: 121000248</w:t>
      </w:r>
      <w:r>
        <w:br/>
      </w:r>
      <w:r>
        <w:t xml:space="preserve">Account Number: 9876543210</w:t>
      </w:r>
      <w:r>
        <w:br/>
      </w:r>
      <w:r>
        <w:t xml:space="preserve">Reference: INV-2023-8842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professional services provided by a licensed Telecommunication Engineer as detailed above. Any work performed outside this scope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engineering services are performed in strict accordance with the Federal Communications Commission (FCC) regulations and the specific zoning laws of Los Angeles, California.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Engineering designs and configurations are warranted for a period of 90 days from the date of completion. This warranty covers defects in design logic but does not cover hardware failures or third-party integration issues.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Liability:</w:t>
      </w:r>
      <w:r>
        <w:t xml:space="preserve"> </w:t>
      </w:r>
      <w:r>
        <w:t xml:space="preserve">Apex Telecom Solutions shall not be liable for any indirect, incidental, or consequential damages arising from the use of the provided engineering services.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 Invoice shall be governed by the laws of the State of California.</w:t>
      </w:r>
    </w:p>
    <w:bookmarkEnd w:id="25"/>
    <w:p>
      <w:pPr>
        <w:pStyle w:val="BodyText"/>
      </w:pPr>
      <w:r>
        <w:t xml:space="preserve">Authorized Signature (Apex Telecom Solutions)</w:t>
      </w:r>
      <w:r>
        <w:br/>
      </w:r>
      <w:r>
        <w:t xml:space="preserve">John Doe, P.E.</w:t>
      </w:r>
      <w:r>
        <w:br/>
      </w:r>
      <w:r>
        <w:t xml:space="preserve">Senior Telecommunication Engineer</w:t>
      </w:r>
    </w:p>
    <w:p>
      <w:pPr>
        <w:pStyle w:val="BodyText"/>
      </w:pPr>
      <w:r>
        <w:t xml:space="preserve">Received By (Client)</w:t>
      </w:r>
      <w:r>
        <w:br/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2026-10-10T03:43:27Z</dcterms:created>
  <dcterms:modified xsi:type="dcterms:W3CDTF">2026-10-10T03:43:27Z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