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Services</w:t>
      </w:r>
    </w:p>
    <w:bookmarkStart w:id="20" w:name="uztelecom-engineering-solutions"/>
    <w:p>
      <w:pPr>
        <w:pStyle w:val="Heading1"/>
      </w:pPr>
      <w:r>
        <w:t xml:space="preserve">UzTelecom Engineering Solutions</w:t>
      </w:r>
    </w:p>
    <w:p>
      <w:pPr>
        <w:pStyle w:val="FirstParagraph"/>
      </w:pPr>
      <w:r>
        <w:t xml:space="preserve">123 Amir Temur Avenue, Yunusabad District</w:t>
      </w:r>
      <w:r>
        <w:br/>
      </w:r>
      <w:r>
        <w:t xml:space="preserve">Tashkent, 100000, Uzbekistan</w:t>
      </w:r>
      <w:r>
        <w:br/>
      </w:r>
      <w:r>
        <w:t xml:space="preserve">Phone: +998 71 123 45 67</w:t>
      </w:r>
      <w:r>
        <w:br/>
      </w:r>
      <w:r>
        <w:t xml:space="preserve">Email: billing@uztelecom-eng.uz</w:t>
      </w:r>
      <w:r>
        <w:br/>
      </w:r>
      <w:r>
        <w:t xml:space="preserve">TIN (ID):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INV-TKT-2023-0892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
    <w:p>
      <w:pPr>
        <w:pStyle w:val="Heading3"/>
      </w:pPr>
      <w:r>
        <w:t xml:space="preserve">Service Provider</w:t>
      </w:r>
    </w:p>
    <w:p>
      <w:pPr>
        <w:pStyle w:val="FirstParagraph"/>
      </w:pPr>
      <w:r>
        <w:rPr>
          <w:bCs/>
          <w:b/>
        </w:rPr>
        <w:t xml:space="preserve">UzTelecom Engineering Solutions</w:t>
      </w:r>
      <w:r>
        <w:br/>
      </w:r>
      <w:r>
        <w:t xml:space="preserve">Authorized Representative: Javohir Karimov</w:t>
      </w:r>
      <w:r>
        <w:br/>
      </w:r>
      <w:r>
        <w:t xml:space="preserve">Role: Senior Telecommunication Engineer</w:t>
      </w:r>
      <w:r>
        <w:br/>
      </w:r>
      <w:r>
        <w:t xml:space="preserve">License No: ENG-2023-554</w:t>
      </w:r>
    </w:p>
    <w:bookmarkEnd w:id="22"/>
    <w:bookmarkStart w:id="23" w:name="bill-to"/>
    <w:p>
      <w:pPr>
        <w:pStyle w:val="Heading3"/>
      </w:pPr>
      <w:r>
        <w:t xml:space="preserve">Bill To</w:t>
      </w:r>
    </w:p>
    <w:p>
      <w:pPr>
        <w:pStyle w:val="FirstParagraph"/>
      </w:pPr>
      <w:r>
        <w:rPr>
          <w:bCs/>
          <w:b/>
        </w:rPr>
        <w:t xml:space="preserve">Alif Digital Infrastructure LLC</w:t>
      </w:r>
      <w:r>
        <w:br/>
      </w:r>
      <w:r>
        <w:t xml:space="preserve">Attn: Procurement Department</w:t>
      </w:r>
      <w:r>
        <w:br/>
      </w:r>
      <w:r>
        <w:t xml:space="preserve">45 Navoi Street, Mirzo Ulugbek District</w:t>
      </w:r>
      <w:r>
        <w:br/>
      </w:r>
      <w:r>
        <w:t xml:space="preserve">Tashkent, 100084, Uzbekistan</w:t>
      </w:r>
      <w:r>
        <w:br/>
      </w:r>
      <w:r>
        <w:t xml:space="preserve">TIN (ID): 9876543210</w:t>
      </w:r>
    </w:p>
    <w:bookmarkEnd w:id="23"/>
    <w:bookmarkStart w:id="24" w:name="X399b200b3ea5c0039e901137524823959c395fc"/>
    <w:p>
      <w:pPr>
        <w:pStyle w:val="Heading3"/>
      </w:pPr>
      <w:r>
        <w:t xml:space="preserve">Project Description: Network Infrastructure Optimization in Tashkent</w:t>
      </w:r>
    </w:p>
    <w:p>
      <w:pPr>
        <w:pStyle w:val="FirstParagraph"/>
      </w:pPr>
      <w:r>
        <w:t xml:space="preserve">This invoice covers the professional services rendered by our certified Telecommunication Engineer team regarding the expansion and optimization of fiber-optic network infrastructure within the Tashkent metropolitan area. The scope of work included site surveys, technical feasibility studies, and the physical installation of high-speed data transmission nodes compliant with the national standards of Uzbekistan.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Site Survey and Topography Analysis</w:t>
            </w:r>
            <w:r>
              <w:br/>
            </w:r>
            <w:r>
              <w:t xml:space="preserve">Comprehensive analysis of terrain and existing infrastructure in the Chilonzor district of Tashkent. This service was performed by a Lead Telecommunication Engineer to ensure optimal routing for fiber cables.</w:t>
            </w:r>
          </w:p>
        </w:tc>
        <w:tc>
          <w:tcPr/>
          <w:p>
            <w:pPr>
              <w:pStyle w:val="Compact"/>
              <w:jc w:val="left"/>
            </w:pPr>
            <w:r>
              <w:t xml:space="preserve">1 Project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Fiber Optic Cable Installation (FTTH)</w:t>
            </w:r>
            <w:r>
              <w:br/>
            </w:r>
            <w:r>
              <w:t xml:space="preserve">Installation of 10 kilometers of single-mode fiber optic cable. Includes trenching, laying, and backfilling in accordance with Uzbekistan construction regulations.</w:t>
            </w:r>
          </w:p>
        </w:tc>
        <w:tc>
          <w:tcPr/>
          <w:p>
            <w:pPr>
              <w:pStyle w:val="Compact"/>
              <w:jc w:val="left"/>
            </w:pPr>
            <w:r>
              <w:t xml:space="preserve">10 km</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Telecommunication Engineer Consultation</w:t>
            </w:r>
            <w:r>
              <w:br/>
            </w:r>
            <w:r>
              <w:t xml:space="preserve">Expert consultation hours for network architecture design, latency reduction strategies, and bandwidth allocation planning for the client's data center in Tashkent.</w:t>
            </w:r>
          </w:p>
        </w:tc>
        <w:tc>
          <w:tcPr/>
          <w:p>
            <w:pPr>
              <w:pStyle w:val="Compact"/>
              <w:jc w:val="left"/>
            </w:pPr>
            <w:r>
              <w:t xml:space="preserve">20 Hours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4</w:t>
            </w:r>
          </w:p>
        </w:tc>
        <w:tc>
          <w:tcPr/>
          <w:p>
            <w:pPr>
              <w:pStyle w:val="Compact"/>
              <w:jc w:val="left"/>
            </w:pPr>
            <w:r>
              <w:rPr>
                <w:bCs/>
                <w:b/>
              </w:rPr>
              <w:t xml:space="preserve">Hardware Configuration and Testing</w:t>
            </w:r>
            <w:r>
              <w:br/>
            </w:r>
            <w:r>
              <w:t xml:space="preserve">Configuration of Optical Line Terminals (OLT) and Optical Network Terminals (ONT). Includes stress testing and signal integrity verification.</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Preparation of technical documentation required by the Ministry of Digital Development of Uzbekistan for network licensing.</w:t>
            </w:r>
          </w:p>
        </w:tc>
        <w:tc>
          <w:tcPr/>
          <w:p>
            <w:pPr>
              <w:pStyle w:val="Compact"/>
              <w:jc w:val="left"/>
            </w:pPr>
            <w:r>
              <w:t xml:space="preserve">1 Set</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18,700,000 UZS</w:t>
      </w:r>
    </w:p>
    <w:p>
      <w:pPr>
        <w:pStyle w:val="BodyText"/>
      </w:pPr>
      <w:r>
        <w:t xml:space="preserve">VAT (12%):</w:t>
      </w:r>
      <w:r>
        <w:t xml:space="preserve"> </w:t>
      </w:r>
      <w:r>
        <w:t xml:space="preserve">2,244,000 UZS</w:t>
      </w:r>
    </w:p>
    <w:p>
      <w:pPr>
        <w:pStyle w:val="BodyText"/>
      </w:pPr>
      <w:r>
        <w:t xml:space="preserve">Total Amount Due:</w:t>
      </w:r>
      <w:r>
        <w:t xml:space="preserve"> </w:t>
      </w:r>
      <w:r>
        <w:t xml:space="preserve">20,944,000 UZS</w:t>
      </w:r>
    </w:p>
    <w:p>
      <w:pPr>
        <w:pStyle w:val="BodyText"/>
      </w:pPr>
      <w:r>
        <w:t xml:space="preserve">Amount in words: Twenty Million Nine Hundred Forty-Four Thousand Uzbekistan Sums.</w:t>
      </w:r>
    </w:p>
    <w:bookmarkEnd w:id="24"/>
    <w:bookmarkStart w:id="25" w:name="payment-instructions"/>
    <w:p>
      <w:pPr>
        <w:pStyle w:val="Heading3"/>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Amarkon Bank JSC</w:t>
      </w:r>
      <w:r>
        <w:br/>
      </w:r>
      <w:r>
        <w:rPr>
          <w:bCs/>
          <w:b/>
        </w:rPr>
        <w:t xml:space="preserve">Account Name:</w:t>
      </w:r>
      <w:r>
        <w:t xml:space="preserve"> </w:t>
      </w:r>
      <w:r>
        <w:t xml:space="preserve">UzTelecom Engineering Solutions</w:t>
      </w:r>
      <w:r>
        <w:br/>
      </w:r>
      <w:r>
        <w:rPr>
          <w:bCs/>
          <w:b/>
        </w:rPr>
        <w:t xml:space="preserve">Account Number:</w:t>
      </w:r>
      <w:r>
        <w:t xml:space="preserve"> </w:t>
      </w:r>
      <w:r>
        <w:t xml:space="preserve">2010000000123456789</w:t>
      </w:r>
      <w:r>
        <w:br/>
      </w:r>
      <w:r>
        <w:rPr>
          <w:bCs/>
          <w:b/>
        </w:rPr>
        <w:t xml:space="preserve">SWIFT Code:</w:t>
      </w:r>
      <w:r>
        <w:t xml:space="preserve"> </w:t>
      </w:r>
      <w:r>
        <w:t xml:space="preserve">AMRKUZ2X</w:t>
      </w:r>
      <w:r>
        <w:br/>
      </w:r>
      <w:r>
        <w:rPr>
          <w:bCs/>
          <w:b/>
        </w:rPr>
        <w:t xml:space="preserve">Reference:</w:t>
      </w:r>
      <w:r>
        <w:t xml:space="preserve"> </w:t>
      </w:r>
      <w:r>
        <w:t xml:space="preserve">INV-TKT-2023-0892</w:t>
      </w:r>
    </w:p>
    <w:bookmarkEnd w:id="25"/>
    <w:bookmarkStart w:id="26"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interest rate of 0.5% per day as per the Civil Code of Uzbekistan.</w:t>
      </w:r>
    </w:p>
    <w:p>
      <w:pPr>
        <w:numPr>
          <w:ilvl w:val="0"/>
          <w:numId w:val="1001"/>
        </w:numPr>
        <w:pStyle w:val="Compact"/>
      </w:pPr>
      <w:r>
        <w:rPr>
          <w:bCs/>
          <w:b/>
        </w:rPr>
        <w:t xml:space="preserve">Service Warranty:</w:t>
      </w:r>
      <w:r>
        <w:t xml:space="preserve"> </w:t>
      </w:r>
      <w:r>
        <w:t xml:space="preserve">All engineering services and installations are guaranteed for a period of 12 months from the date of completion. This warranty covers workmanship but excludes damage caused by force majeure or third-party interference.</w:t>
      </w:r>
    </w:p>
    <w:p>
      <w:pPr>
        <w:numPr>
          <w:ilvl w:val="0"/>
          <w:numId w:val="1001"/>
        </w:numPr>
        <w:pStyle w:val="Compact"/>
      </w:pPr>
      <w:r>
        <w:rPr>
          <w:bCs/>
          <w:b/>
        </w:rPr>
        <w:t xml:space="preserve">Scope of Work:</w:t>
      </w:r>
      <w:r>
        <w:t xml:space="preserve"> </w:t>
      </w:r>
      <w:r>
        <w:t xml:space="preserve">The services described herein were performed by qualified Telecommunication Engineers licensed to operate in Tashkent and the wider Uzbekistan region. Any changes to the scope of work must be agreed upon in writing via a Change Order.</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amicable negotiation. If unresolved, disputes shall be settled in the courts of Tashkent City, Uzbekistan.</w:t>
      </w:r>
    </w:p>
    <w:p>
      <w:pPr>
        <w:numPr>
          <w:ilvl w:val="0"/>
          <w:numId w:val="1001"/>
        </w:numPr>
        <w:pStyle w:val="Compact"/>
      </w:pPr>
      <w:r>
        <w:rPr>
          <w:bCs/>
          <w:b/>
        </w:rPr>
        <w:t xml:space="preserve">Validity:</w:t>
      </w:r>
      <w:r>
        <w:t xml:space="preserve"> </w:t>
      </w:r>
      <w:r>
        <w:t xml:space="preserve">This Invoice is valid for 90 days. If payment is not received within this period, a new Invoice may be issued.</w:t>
      </w:r>
    </w:p>
    <w:bookmarkEnd w:id="26"/>
    <w:p>
      <w:pPr>
        <w:pStyle w:val="FirstParagraph"/>
      </w:pPr>
      <w:r>
        <w:rPr>
          <w:bCs/>
          <w:b/>
        </w:rPr>
        <w:t xml:space="preserve">Authorized by (Provider)</w:t>
      </w:r>
    </w:p>
    <w:p>
      <w:pPr>
        <w:pStyle w:val="BodyText"/>
      </w:pPr>
      <w:r>
        <w:t xml:space="preserve">Javohir Karimov</w:t>
      </w:r>
    </w:p>
    <w:p>
      <w:pPr>
        <w:pStyle w:val="BodyText"/>
      </w:pPr>
      <w:r>
        <w:t xml:space="preserve">Senior Telecommunication Engineer</w:t>
      </w:r>
    </w:p>
    <w:p>
      <w:pPr>
        <w:pStyle w:val="BodyText"/>
      </w:pPr>
      <w:r>
        <w:t xml:space="preserve">UzTelecom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Alif Digital Infrastructure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Services</dc:title>
  <dc:creator/>
  <dc:language>en</dc:language>
  <cp:keywords/>
  <dcterms:created xsi:type="dcterms:W3CDTF">2026-10-10T04:40:19Z</dcterms:created>
  <dcterms:modified xsi:type="dcterms:W3CDTF">2026-10-10T04:40:19Z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