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PENDING PAYMENT</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INV-AFK-2025-00472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Afghanistan Kabul</w:t>
      </w:r>
    </w:p>
    <w:p>
      <w:pPr>
        <w:pStyle w:val="BodyText"/>
      </w:pPr>
      <w:r>
        <w:rPr>
          <w:bCs/>
          <w:b/>
        </w:rPr>
        <w:t xml:space="preserve">Currency:</w:t>
      </w:r>
      <w:r>
        <w:t xml:space="preserve"> </w:t>
      </w:r>
      <w:r>
        <w:t xml:space="preserve">USD (United States Dollar)</w:t>
      </w:r>
    </w:p>
    <w:bookmarkEnd w:id="20"/>
    <w:bookmarkStart w:id="21" w:name="service-provider-billed-by"/>
    <w:p>
      <w:pPr>
        <w:pStyle w:val="Heading4"/>
      </w:pPr>
      <w:r>
        <w:t xml:space="preserve">Service Provider (Billed By)</w:t>
      </w:r>
    </w:p>
    <w:p>
      <w:pPr>
        <w:pStyle w:val="FirstParagraph"/>
      </w:pPr>
      <w:r>
        <w:rPr>
          <w:bCs/>
          <w:b/>
        </w:rPr>
        <w:t xml:space="preserve">LinguaBridge International Services LLC</w:t>
      </w:r>
    </w:p>
    <w:p>
      <w:pPr>
        <w:pStyle w:val="BodyText"/>
      </w:pPr>
      <w:r>
        <w:t xml:space="preserve">1200 Linguistics Avenue, Suite 450</w:t>
      </w:r>
    </w:p>
    <w:p>
      <w:pPr>
        <w:pStyle w:val="BodyText"/>
      </w:pPr>
      <w:r>
        <w:t xml:space="preserve">Dubai, United Arab Emirates</w:t>
      </w:r>
    </w:p>
    <w:p>
      <w:pPr>
        <w:pStyle w:val="BodyText"/>
      </w:pPr>
      <w:r>
        <w:t xml:space="preserve">Email: billing@linguabridge-intl.com</w:t>
      </w:r>
    </w:p>
    <w:p>
      <w:pPr>
        <w:pStyle w:val="BodyText"/>
      </w:pPr>
      <w:r>
        <w:t xml:space="preserve">Phone: +971-4-555-0192</w:t>
      </w:r>
    </w:p>
    <w:p>
      <w:pPr>
        <w:pStyle w:val="BodyText"/>
      </w:pPr>
      <w:r>
        <w:t xml:space="preserve">Tax Registration: TR-2024-887341</w:t>
      </w:r>
    </w:p>
    <w:bookmarkEnd w:id="21"/>
    <w:bookmarkStart w:id="22" w:name="client-billed-to"/>
    <w:p>
      <w:pPr>
        <w:pStyle w:val="Heading4"/>
      </w:pPr>
      <w:r>
        <w:t xml:space="preserve">Client (Billed To)</w:t>
      </w:r>
    </w:p>
    <w:p>
      <w:pPr>
        <w:pStyle w:val="FirstParagraph"/>
      </w:pPr>
      <w:r>
        <w:rPr>
          <w:bCs/>
          <w:b/>
        </w:rPr>
        <w:t xml:space="preserve">Global Development Partners Foundation</w:t>
      </w:r>
    </w:p>
    <w:p>
      <w:pPr>
        <w:pStyle w:val="BodyText"/>
      </w:pPr>
      <w:r>
        <w:t xml:space="preserve">Embassy District, Wazir Akbar Khan Road</w:t>
      </w:r>
    </w:p>
    <w:p>
      <w:pPr>
        <w:pStyle w:val="BodyText"/>
      </w:pPr>
      <w:r>
        <w:t xml:space="preserve">Afghanistan Kabul, 1000</w:t>
      </w:r>
    </w:p>
    <w:p>
      <w:pPr>
        <w:pStyle w:val="BodyText"/>
      </w:pPr>
      <w:r>
        <w:t xml:space="preserve">Attn: Mr. David Richardson, Program Director</w:t>
      </w:r>
    </w:p>
    <w:p>
      <w:pPr>
        <w:pStyle w:val="BodyText"/>
      </w:pPr>
      <w:r>
        <w:t xml:space="preserve">Email: d.richardson@gdpf.org</w:t>
      </w:r>
    </w:p>
    <w:p>
      <w:pPr>
        <w:pStyle w:val="BodyText"/>
      </w:pPr>
      <w:r>
        <w:t xml:space="preserve">Client Reference: GDPF-2025-KBL-0031</w:t>
      </w:r>
    </w:p>
    <w:bookmarkEnd w:id="22"/>
    <w:bookmarkStart w:id="23" w:name="Xdbc73cb40aa1580d6d928e444179d59220dbe66"/>
    <w:p>
      <w:pPr>
        <w:pStyle w:val="Heading3"/>
      </w:pPr>
      <w:r>
        <w:t xml:space="preserve">Scope of Services: Translator Interpreter Assignment – Afghanistan Kabul</w:t>
      </w:r>
    </w:p>
    <w:p>
      <w:pPr>
        <w:pStyle w:val="FirstParagraph"/>
      </w:pPr>
      <w:r>
        <w:t xml:space="preserve">This Invoice covers the professional Translator Interpreter services rendered by LinguaBridge International Services LLC for the client's operational activities based in Afghanistan Kabul. The Translator Interpreter was engaged to provide real-time oral interpretation and written translation support across multiple languages, including Dari, Pashto, English, and Arabic, for a period of thirty (30) consecutive working days in the Afghanistan Kabul metropolitan area.</w:t>
      </w:r>
    </w:p>
    <w:p>
      <w:pPr>
        <w:pStyle w:val="BodyText"/>
      </w:pPr>
      <w:r>
        <w:t xml:space="preserve">The Translator Interpreter facilitated critical communications during humanitarian coordination meetings, community engagement sessions, and official government liaison activities conducted in Afghanistan Kabul. All interpretation and translation work was performed in accordance with the highest professional standards, ensuring accurate, culturally sensitive, and contextually appropriate communication for all parties involved in the Afghanistan Kabul operational environment.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Translator Interpreter – Simultaneous Interpretation (Dari/English) for humanitarian coordination meetings in Afghanistan Kabul</w:t>
            </w:r>
          </w:p>
        </w:tc>
        <w:tc>
          <w:tcPr/>
          <w:p>
            <w:pPr>
              <w:pStyle w:val="Compact"/>
              <w:jc w:val="left"/>
            </w:pPr>
            <w:r>
              <w:t xml:space="preserve">120 hours</w:t>
            </w:r>
          </w:p>
        </w:tc>
        <w:tc>
          <w:tcPr/>
          <w:p>
            <w:pPr>
              <w:pStyle w:val="Compact"/>
              <w:jc w:val="left"/>
            </w:pPr>
            <w:r>
              <w:t xml:space="preserve">$45.00/hr</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Translator Interpreter – Consecutive Interpretation (Pashto/English) for community engagement sessions in Afghanistan Kabul</w:t>
            </w:r>
          </w:p>
        </w:tc>
        <w:tc>
          <w:tcPr/>
          <w:p>
            <w:pPr>
              <w:pStyle w:val="Compact"/>
              <w:jc w:val="left"/>
            </w:pPr>
            <w:r>
              <w:t xml:space="preserve">80 hours</w:t>
            </w:r>
          </w:p>
        </w:tc>
        <w:tc>
          <w:tcPr/>
          <w:p>
            <w:pPr>
              <w:pStyle w:val="Compact"/>
              <w:jc w:val="left"/>
            </w:pPr>
            <w:r>
              <w:t xml:space="preserve">$40.00/hr</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Translator Interpreter – Written Translation of official documents (Dari to English) for government liaison in Afghanistan Kabul</w:t>
            </w:r>
          </w:p>
        </w:tc>
        <w:tc>
          <w:tcPr/>
          <w:p>
            <w:pPr>
              <w:pStyle w:val="Compact"/>
              <w:jc w:val="left"/>
            </w:pPr>
            <w:r>
              <w:t xml:space="preserve">45 pages</w:t>
            </w:r>
          </w:p>
        </w:tc>
        <w:tc>
          <w:tcPr/>
          <w:p>
            <w:pPr>
              <w:pStyle w:val="Compact"/>
              <w:jc w:val="left"/>
            </w:pPr>
            <w:r>
              <w:t xml:space="preserve">$35.00/page</w:t>
            </w:r>
          </w:p>
        </w:tc>
        <w:tc>
          <w:tcPr/>
          <w:p>
            <w:pPr>
              <w:pStyle w:val="Compact"/>
              <w:jc w:val="left"/>
            </w:pPr>
            <w:r>
              <w:t xml:space="preserve">$1,575.00</w:t>
            </w:r>
          </w:p>
        </w:tc>
      </w:tr>
      <w:tr>
        <w:tc>
          <w:tcPr/>
          <w:p>
            <w:pPr>
              <w:pStyle w:val="Compact"/>
              <w:jc w:val="left"/>
            </w:pPr>
            <w:r>
              <w:t xml:space="preserve">04</w:t>
            </w:r>
          </w:p>
        </w:tc>
        <w:tc>
          <w:tcPr/>
          <w:p>
            <w:pPr>
              <w:pStyle w:val="Compact"/>
              <w:jc w:val="left"/>
            </w:pPr>
            <w:r>
              <w:t xml:space="preserve">Translator Interpreter – On-call standby and emergency interpretation support in Afghanistan Kabul (24/7 availability)</w:t>
            </w:r>
          </w:p>
        </w:tc>
        <w:tc>
          <w:tcPr/>
          <w:p>
            <w:pPr>
              <w:pStyle w:val="Compact"/>
              <w:jc w:val="left"/>
            </w:pPr>
            <w:r>
              <w:t xml:space="preserve">30 days</w:t>
            </w:r>
          </w:p>
        </w:tc>
        <w:tc>
          <w:tcPr/>
          <w:p>
            <w:pPr>
              <w:pStyle w:val="Compact"/>
              <w:jc w:val="left"/>
            </w:pPr>
            <w:r>
              <w:t xml:space="preserve">$25.00/day</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Translator Interpreter – Arabic/English interpretation for international delegation briefings in Afghanistan Kabul</w:t>
            </w:r>
          </w:p>
        </w:tc>
        <w:tc>
          <w:tcPr/>
          <w:p>
            <w:pPr>
              <w:pStyle w:val="Compact"/>
              <w:jc w:val="left"/>
            </w:pPr>
            <w:r>
              <w:t xml:space="preserve">24 hours</w:t>
            </w:r>
          </w:p>
        </w:tc>
        <w:tc>
          <w:tcPr/>
          <w:p>
            <w:pPr>
              <w:pStyle w:val="Compact"/>
              <w:jc w:val="left"/>
            </w:pPr>
            <w:r>
              <w:t xml:space="preserve">$55.00/hr</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Translator Interpreter – Cultural briefing and linguistic orientation for new field staff arriving in Afghanistan Kabul</w:t>
            </w:r>
          </w:p>
        </w:tc>
        <w:tc>
          <w:tcPr/>
          <w:p>
            <w:pPr>
              <w:pStyle w:val="Compact"/>
              <w:jc w:val="left"/>
            </w:pPr>
            <w:r>
              <w:t xml:space="preserve">8 sessions</w:t>
            </w:r>
          </w:p>
        </w:tc>
        <w:tc>
          <w:tcPr/>
          <w:p>
            <w:pPr>
              <w:pStyle w:val="Compact"/>
              <w:jc w:val="left"/>
            </w:pPr>
            <w:r>
              <w:t xml:space="preserve">$150.00/session</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Translator Interpreter – Post-assignment quality review and written summary report of all interpretation activities in Afghanistan Kabul</w:t>
            </w:r>
          </w:p>
        </w:tc>
        <w:tc>
          <w:tcPr/>
          <w:p>
            <w:pPr>
              <w:pStyle w:val="Compact"/>
              <w:jc w:val="left"/>
            </w:pPr>
            <w:r>
              <w:t xml:space="preserve">1 report</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$13,845.00</w:t>
            </w:r>
          </w:p>
        </w:tc>
      </w:tr>
      <w:tr>
        <w:tc>
          <w:tcPr/>
          <w:p>
            <w:pPr>
              <w:pStyle w:val="Compact"/>
              <w:jc w:val="left"/>
            </w:pPr>
            <w:r>
              <w:t xml:space="preserve">Applicable Tax (0% – Exempt under humanitarian services clause)</w:t>
            </w:r>
          </w:p>
        </w:tc>
        <w:tc>
          <w:tcPr/>
          <w:p>
            <w:pPr>
              <w:pStyle w:val="Compact"/>
              <w:jc w:val="right"/>
            </w:pPr>
            <w:r>
              <w:t xml:space="preserve">$0.00</w:t>
            </w:r>
          </w:p>
        </w:tc>
      </w:tr>
      <w:tr>
        <w:tc>
          <w:tcPr/>
          <w:p>
            <w:pPr>
              <w:pStyle w:val="Compact"/>
              <w:jc w:val="left"/>
            </w:pPr>
            <w:r>
              <w:t xml:space="preserve">Security &amp; Logistics Surcharge (Afghanistan Kabul operations)</w:t>
            </w:r>
          </w:p>
        </w:tc>
        <w:tc>
          <w:tcPr/>
          <w:p>
            <w:pPr>
              <w:pStyle w:val="Compact"/>
              <w:jc w:val="right"/>
            </w:pPr>
            <w:r>
              <w:t xml:space="preserve">$1,107.60</w:t>
            </w:r>
          </w:p>
        </w:tc>
      </w:tr>
      <w:tr>
        <w:tc>
          <w:tcPr/>
          <w:p>
            <w:pPr>
              <w:pStyle w:val="Compact"/>
              <w:jc w:val="left"/>
            </w:pPr>
            <w:r>
              <w:t xml:space="preserve">Expedited Scheduling Fee</w:t>
            </w:r>
          </w:p>
        </w:tc>
        <w:tc>
          <w:tcPr/>
          <w:p>
            <w:pPr>
              <w:pStyle w:val="Compact"/>
              <w:jc w:val="right"/>
            </w:pPr>
            <w:r>
              <w:t xml:space="preserve">$346.13</w:t>
            </w:r>
          </w:p>
        </w:tc>
      </w:tr>
      <w:tr>
        <w:tc>
          <w:tcPr/>
          <w:p>
            <w:pPr>
              <w:pStyle w:val="Compact"/>
              <w:jc w:val="left"/>
            </w:pPr>
            <w:r>
              <w:t xml:space="preserve">GRAND TOTAL DUE</w:t>
            </w:r>
          </w:p>
        </w:tc>
        <w:tc>
          <w:tcPr/>
          <w:p>
            <w:pPr>
              <w:pStyle w:val="Compact"/>
              <w:jc w:val="right"/>
            </w:pPr>
            <w:r>
              <w:t xml:space="preserve">$15,298.73</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valid for payment within thirty (30) calendar days from the date of issue. Late payments shall incur a penalty of 1.5% per month on the outstanding balance.</w:t>
      </w:r>
    </w:p>
    <w:p>
      <w:pPr>
        <w:numPr>
          <w:ilvl w:val="0"/>
          <w:numId w:val="1001"/>
        </w:numPr>
        <w:pStyle w:val="Compact"/>
      </w:pPr>
      <w:r>
        <w:t xml:space="preserve">All Translator Interpreter services described in this Invoice were performed in Afghanistan Kabul and are subject to the operational security protocols established by the client for the Afghanistan Kabul region.</w:t>
      </w:r>
    </w:p>
    <w:p>
      <w:pPr>
        <w:numPr>
          <w:ilvl w:val="0"/>
          <w:numId w:val="1001"/>
        </w:numPr>
        <w:pStyle w:val="Compact"/>
      </w:pPr>
      <w:r>
        <w:t xml:space="preserve">Payment for this Invoice shall be made via international wire transfer to the account designated by LinguaBridge International Services LLC. The client is responsible for any intermediary banking fees incurred during the transfer.</w:t>
      </w:r>
    </w:p>
    <w:p>
      <w:pPr>
        <w:numPr>
          <w:ilvl w:val="0"/>
          <w:numId w:val="1001"/>
        </w:numPr>
        <w:pStyle w:val="Compact"/>
      </w:pPr>
      <w:r>
        <w:t xml:space="preserve">The Translator Interpreter assigned to this engagement in Afghanistan Kabul has been vetted, background-checked, and holds valid professional certification in simultaneous and consecutive interpretation for the languages specified herein.</w:t>
      </w:r>
    </w:p>
    <w:p>
      <w:pPr>
        <w:numPr>
          <w:ilvl w:val="0"/>
          <w:numId w:val="1001"/>
        </w:numPr>
        <w:pStyle w:val="Compact"/>
      </w:pPr>
      <w:r>
        <w:t xml:space="preserve">All translation and interpretation materials produced under this Invoice remain the intellectual property of the client, Global Development Partners Foundation, upon full and final payment of this Invoice.</w:t>
      </w:r>
    </w:p>
    <w:p>
      <w:pPr>
        <w:numPr>
          <w:ilvl w:val="0"/>
          <w:numId w:val="1001"/>
        </w:numPr>
        <w:pStyle w:val="Compact"/>
      </w:pPr>
      <w:r>
        <w:t xml:space="preserve">Any disputes arising from this Invoice or the associated Translator Interpreter services in Afghanistan Kabul shall be resolved through arbitration in Dubai, UAE, in accordance with the rules of the Dubai International Arbitration Centre (DIAC).</w:t>
      </w:r>
    </w:p>
    <w:p>
      <w:pPr>
        <w:numPr>
          <w:ilvl w:val="0"/>
          <w:numId w:val="1001"/>
        </w:numPr>
        <w:pStyle w:val="Compact"/>
      </w:pPr>
      <w:r>
        <w:t xml:space="preserve">This Invoice constitutes the final and complete statement of charges for the Translator Interpreter services rendered in Afghanistan Kabul during the period specified. No additional fees shall be applicable beyond those itemized above.</w:t>
      </w:r>
    </w:p>
    <w:p>
      <w:pPr>
        <w:numPr>
          <w:ilvl w:val="0"/>
          <w:numId w:val="1001"/>
        </w:numPr>
        <w:pStyle w:val="Compact"/>
      </w:pPr>
      <w:r>
        <w:t xml:space="preserve">The client acknowledges that the operational environment in Afghanistan Kabul may necessitate schedule adjustments. Any such adjustments communicated in writing by the service provider shall not constitute a breach of this Invoice agreement.</w:t>
      </w:r>
    </w:p>
    <w:bookmarkEnd w:id="24"/>
    <w:p>
      <w:pPr>
        <w:pStyle w:val="FirstParagraph"/>
      </w:pPr>
      <w:r>
        <w:rPr>
          <w:bCs/>
          <w:b/>
        </w:rPr>
        <w:t xml:space="preserve">LinguaBridge International Services LLC</w:t>
      </w:r>
      <w:r>
        <w:t xml:space="preserve"> </w:t>
      </w:r>
      <w:r>
        <w:t xml:space="preserve">| 1200 Linguistics Avenue, Suite 450, Dubai, UAE</w:t>
      </w:r>
    </w:p>
    <w:p>
      <w:pPr>
        <w:pStyle w:val="BodyText"/>
      </w:pPr>
      <w:r>
        <w:t xml:space="preserve">This Invoice was generated electronically and is valid without a physical signature. For verification, contact billing@linguabridge-intl.com.</w:t>
      </w:r>
    </w:p>
    <w:p>
      <w:pPr>
        <w:pStyle w:val="BodyText"/>
      </w:pPr>
      <w:r>
        <w:t xml:space="preserve">Invoice INV-AFK-2025-00472 | Translator Interpreter Services | Afghanistan Kabul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Afghanistan Kabul</dc:title>
  <dc:creator/>
  <dc:language>en</dc:language>
  <cp:keywords/>
  <dcterms:created xsi:type="dcterms:W3CDTF">2026-10-10T03:02:26Z</dcterms:created>
  <dcterms:modified xsi:type="dcterms:W3CDTF">2026-10-10T03:02:26Z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