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Translator</w:t>
      </w:r>
      <w:r>
        <w:t xml:space="preserve"> </w:t>
      </w:r>
      <w:r>
        <w:t xml:space="preserve">Interpreter</w:t>
      </w:r>
      <w:r>
        <w:t xml:space="preserve"> </w:t>
      </w:r>
      <w:r>
        <w:t xml:space="preserve">Services</w:t>
      </w:r>
      <w:r>
        <w:t xml:space="preserve"> </w:t>
      </w:r>
      <w:r>
        <w:t xml:space="preserve">-</w:t>
      </w:r>
      <w:r>
        <w:t xml:space="preserve"> </w:t>
      </w:r>
      <w:r>
        <w:t xml:space="preserve">Australia</w:t>
      </w:r>
      <w:r>
        <w:t xml:space="preserve"> </w:t>
      </w:r>
      <w:r>
        <w:t xml:space="preserve">Sydney</w:t>
      </w:r>
    </w:p>
    <w:bookmarkStart w:id="20" w:name="sydney-linguistic-solutions-pty-ltd"/>
    <w:p>
      <w:pPr>
        <w:pStyle w:val="Heading1"/>
      </w:pPr>
      <w:r>
        <w:t xml:space="preserve">Sydney Linguistic Solutions Pty Ltd</w:t>
      </w:r>
    </w:p>
    <w:p>
      <w:pPr>
        <w:pStyle w:val="FirstParagraph"/>
      </w:pPr>
      <w:r>
        <w:t xml:space="preserve">ABN: 45 123 456 789</w:t>
      </w:r>
    </w:p>
    <w:p>
      <w:pPr>
        <w:pStyle w:val="BodyText"/>
      </w:pPr>
      <w:r>
        <w:t xml:space="preserve">Level 12, 200 George Street, Sydney NSW 2000, Australia</w:t>
      </w:r>
    </w:p>
    <w:p>
      <w:pPr>
        <w:pStyle w:val="BodyText"/>
      </w:pPr>
      <w:r>
        <w:t xml:space="preserve">Phone: +61 2 9300 4567 | Email: billing@sydneylinguistic.com.au</w:t>
      </w:r>
    </w:p>
    <w:p>
      <w:pPr>
        <w:pStyle w:val="BodyText"/>
      </w:pPr>
      <w:r>
        <w:t xml:space="preserve">Website: www.sydneylinguistic.com.au</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INV-2025-04872</w:t>
      </w:r>
    </w:p>
    <w:p>
      <w:pPr>
        <w:pStyle w:val="BodyText"/>
      </w:pPr>
      <w:r>
        <w:rPr>
          <w:bCs/>
          <w:b/>
        </w:rPr>
        <w:t xml:space="preserve">Invoice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Service Location:</w:t>
      </w:r>
      <w:r>
        <w:t xml:space="preserve"> </w:t>
      </w:r>
      <w:r>
        <w:t xml:space="preserve">Australia Sydney</w:t>
      </w:r>
    </w:p>
    <w:bookmarkEnd w:id="21"/>
    <w:bookmarkStart w:id="22" w:name="bill-to"/>
    <w:p>
      <w:pPr>
        <w:pStyle w:val="Heading3"/>
      </w:pPr>
      <w:r>
        <w:t xml:space="preserve">Bill To</w:t>
      </w:r>
    </w:p>
    <w:p>
      <w:pPr>
        <w:pStyle w:val="FirstParagraph"/>
      </w:pPr>
      <w:r>
        <w:rPr>
          <w:bCs/>
          <w:b/>
        </w:rPr>
        <w:t xml:space="preserve">Harbour City Medical Centre</w:t>
      </w:r>
    </w:p>
    <w:p>
      <w:pPr>
        <w:pStyle w:val="BodyText"/>
      </w:pPr>
      <w:r>
        <w:t xml:space="preserve">Dr. Elizabeth Thompson, Director of Patient Services</w:t>
      </w:r>
    </w:p>
    <w:p>
      <w:pPr>
        <w:pStyle w:val="BodyText"/>
      </w:pPr>
      <w:r>
        <w:t xml:space="preserve">45 Harbour Bridge Road, Circular Quay</w:t>
      </w:r>
    </w:p>
    <w:p>
      <w:pPr>
        <w:pStyle w:val="BodyText"/>
      </w:pPr>
      <w:r>
        <w:t xml:space="preserve">Sydney NSW 2000, Australia</w:t>
      </w:r>
    </w:p>
    <w:p>
      <w:pPr>
        <w:pStyle w:val="BodyText"/>
      </w:pPr>
      <w:r>
        <w:t xml:space="preserve">ABN: 21 987 654 321</w:t>
      </w:r>
    </w:p>
    <w:p>
      <w:pPr>
        <w:pStyle w:val="BodyText"/>
      </w:pPr>
      <w:r>
        <w:t xml:space="preserve">Email: procurement@harbourcitymedical.com.au</w:t>
      </w:r>
    </w:p>
    <w:bookmarkEnd w:id="22"/>
    <w:bookmarkStart w:id="23" w:name="service-provider"/>
    <w:p>
      <w:pPr>
        <w:pStyle w:val="Heading3"/>
      </w:pPr>
      <w:r>
        <w:t xml:space="preserve">Service Provider</w:t>
      </w:r>
    </w:p>
    <w:p>
      <w:pPr>
        <w:pStyle w:val="FirstParagraph"/>
      </w:pPr>
      <w:r>
        <w:rPr>
          <w:bCs/>
          <w:b/>
        </w:rPr>
        <w:t xml:space="preserve">Sydney Linguistic Solutions Pty Ltd</w:t>
      </w:r>
    </w:p>
    <w:p>
      <w:pPr>
        <w:pStyle w:val="BodyText"/>
      </w:pPr>
      <w:r>
        <w:t xml:space="preserve">Attn: Mr. James Okafor, Account Manager</w:t>
      </w:r>
    </w:p>
    <w:p>
      <w:pPr>
        <w:pStyle w:val="BodyText"/>
      </w:pPr>
      <w:r>
        <w:t xml:space="preserve">Level 12, 200 George Street</w:t>
      </w:r>
    </w:p>
    <w:p>
      <w:pPr>
        <w:pStyle w:val="BodyText"/>
      </w:pPr>
      <w:r>
        <w:t xml:space="preserve">Sydney NSW 2000, Australia</w:t>
      </w:r>
    </w:p>
    <w:p>
      <w:pPr>
        <w:pStyle w:val="BodyText"/>
      </w:pPr>
      <w:r>
        <w:t xml:space="preserve">Phone: +61 2 9300 4567</w:t>
      </w:r>
    </w:p>
    <w:p>
      <w:pPr>
        <w:pStyle w:val="BodyText"/>
      </w:pPr>
      <w:r>
        <w:t xml:space="preserve">Email: billing@sydneylinguistic.com.au</w:t>
      </w:r>
    </w:p>
    <w:bookmarkEnd w:id="23"/>
    <w:tbl>
      <w:tblPr>
        <w:tblStyle w:val="Table"/>
        <w:tblW w:type="pct" w:w="500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Date(s)</w:t>
            </w:r>
          </w:p>
        </w:tc>
        <w:tc>
          <w:tcPr/>
          <w:p>
            <w:pPr>
              <w:pStyle w:val="Compact"/>
              <w:jc w:val="left"/>
            </w:pPr>
            <w:r>
              <w:t xml:space="preserve">Hours</w:t>
            </w:r>
          </w:p>
        </w:tc>
        <w:tc>
          <w:tcPr/>
          <w:p>
            <w:pPr>
              <w:pStyle w:val="Compact"/>
              <w:jc w:val="left"/>
            </w:pPr>
            <w:r>
              <w:t xml:space="preserve">Rate (AUD)</w:t>
            </w:r>
          </w:p>
        </w:tc>
        <w:tc>
          <w:tcPr/>
          <w:p>
            <w:pPr>
              <w:pStyle w:val="Compact"/>
              <w:jc w:val="left"/>
            </w:pPr>
            <w:r>
              <w:t xml:space="preserve">Amount (AUD)</w:t>
            </w:r>
          </w:p>
        </w:tc>
      </w:tr>
      <w:tr>
        <w:tc>
          <w:tcPr/>
          <w:p>
            <w:pPr>
              <w:pStyle w:val="Compact"/>
              <w:jc w:val="left"/>
            </w:pPr>
            <w:r>
              <w:t xml:space="preserve">1</w:t>
            </w:r>
          </w:p>
        </w:tc>
        <w:tc>
          <w:tcPr/>
          <w:p>
            <w:pPr>
              <w:pStyle w:val="Compact"/>
              <w:jc w:val="left"/>
            </w:pPr>
            <w:r>
              <w:rPr>
                <w:bCs/>
                <w:b/>
              </w:rPr>
              <w:t xml:space="preserve">Translator Interpreter – Mandarin Chinese to English</w:t>
            </w:r>
            <w:r>
              <w:br/>
            </w:r>
            <w:r>
              <w:t xml:space="preserve">On-site medical interpretation services provided at Harbour City Medical Centre, Australia Sydney. The Translator Interpreter facilitated patient consultations, translated medical records, and provided real-time verbal interpretation for three Mandarin-speaking patients during general practice appointments.</w:t>
            </w:r>
          </w:p>
        </w:tc>
        <w:tc>
          <w:tcPr/>
          <w:p>
            <w:pPr>
              <w:pStyle w:val="Compact"/>
              <w:jc w:val="left"/>
            </w:pPr>
            <w:r>
              <w:t xml:space="preserve">10 Jun 2025</w:t>
            </w:r>
          </w:p>
        </w:tc>
        <w:tc>
          <w:tcPr/>
          <w:p>
            <w:pPr>
              <w:pStyle w:val="Compact"/>
              <w:jc w:val="left"/>
            </w:pPr>
            <w:r>
              <w:t xml:space="preserve">6.0</w:t>
            </w:r>
          </w:p>
        </w:tc>
        <w:tc>
          <w:tcPr/>
          <w:p>
            <w:pPr>
              <w:pStyle w:val="Compact"/>
              <w:jc w:val="left"/>
            </w:pPr>
            <w:r>
              <w:t xml:space="preserve">$120.00/hr</w:t>
            </w:r>
          </w:p>
        </w:tc>
        <w:tc>
          <w:tcPr/>
          <w:p>
            <w:pPr>
              <w:pStyle w:val="Compact"/>
              <w:jc w:val="left"/>
            </w:pPr>
            <w:r>
              <w:t xml:space="preserve">$720.00</w:t>
            </w:r>
          </w:p>
        </w:tc>
      </w:tr>
      <w:tr>
        <w:tc>
          <w:tcPr/>
          <w:p>
            <w:pPr>
              <w:pStyle w:val="Compact"/>
              <w:jc w:val="left"/>
            </w:pPr>
            <w:r>
              <w:t xml:space="preserve">2</w:t>
            </w:r>
          </w:p>
        </w:tc>
        <w:tc>
          <w:tcPr/>
          <w:p>
            <w:pPr>
              <w:pStyle w:val="Compact"/>
              <w:jc w:val="left"/>
            </w:pPr>
            <w:r>
              <w:rPr>
                <w:bCs/>
                <w:b/>
              </w:rPr>
              <w:t xml:space="preserve">Translator Interpreter – Vietnamese to English</w:t>
            </w:r>
            <w:r>
              <w:br/>
            </w:r>
            <w:r>
              <w:t xml:space="preserve">Remote video interpretation session for a Vietnamese-speaking patient requiring specialist cardiology consultation. The Translator Interpreter joined via secure video link from our Australia Sydney office and provided consecutive interpretation throughout the forty-five-minute specialist appointment.</w:t>
            </w:r>
          </w:p>
        </w:tc>
        <w:tc>
          <w:tcPr/>
          <w:p>
            <w:pPr>
              <w:pStyle w:val="Compact"/>
              <w:jc w:val="left"/>
            </w:pPr>
            <w:r>
              <w:t xml:space="preserve">11 Jun 2025</w:t>
            </w:r>
          </w:p>
        </w:tc>
        <w:tc>
          <w:tcPr/>
          <w:p>
            <w:pPr>
              <w:pStyle w:val="Compact"/>
              <w:jc w:val="left"/>
            </w:pPr>
            <w:r>
              <w:t xml:space="preserve">1.5</w:t>
            </w:r>
          </w:p>
        </w:tc>
        <w:tc>
          <w:tcPr/>
          <w:p>
            <w:pPr>
              <w:pStyle w:val="Compact"/>
              <w:jc w:val="left"/>
            </w:pPr>
            <w:r>
              <w:t xml:space="preserve">$120.00/hr</w:t>
            </w:r>
          </w:p>
        </w:tc>
        <w:tc>
          <w:tcPr/>
          <w:p>
            <w:pPr>
              <w:pStyle w:val="Compact"/>
              <w:jc w:val="left"/>
            </w:pPr>
            <w:r>
              <w:t xml:space="preserve">$180.00</w:t>
            </w:r>
          </w:p>
        </w:tc>
      </w:tr>
      <w:tr>
        <w:tc>
          <w:tcPr/>
          <w:p>
            <w:pPr>
              <w:pStyle w:val="Compact"/>
              <w:jc w:val="left"/>
            </w:pPr>
            <w:r>
              <w:t xml:space="preserve">3</w:t>
            </w:r>
          </w:p>
        </w:tc>
        <w:tc>
          <w:tcPr/>
          <w:p>
            <w:pPr>
              <w:pStyle w:val="Compact"/>
              <w:jc w:val="left"/>
            </w:pPr>
            <w:r>
              <w:rPr>
                <w:bCs/>
                <w:b/>
              </w:rPr>
              <w:t xml:space="preserve">Translator Interpreter – Arabic to English (Written Translation)</w:t>
            </w:r>
            <w:r>
              <w:br/>
            </w:r>
            <w:r>
              <w:t xml:space="preserve">Document translation of patient consent forms, discharge summaries, and medication instructions from Arabic to English. The Translator Interpreter completed the written translation of 45 pages of medical documentation to ensure full compliance with Australian healthcare communication standards.</w:t>
            </w:r>
          </w:p>
        </w:tc>
        <w:tc>
          <w:tcPr/>
          <w:p>
            <w:pPr>
              <w:pStyle w:val="Compact"/>
              <w:jc w:val="left"/>
            </w:pPr>
            <w:r>
              <w:t xml:space="preserve">12 Jun 2025</w:t>
            </w:r>
          </w:p>
        </w:tc>
        <w:tc>
          <w:tcPr/>
          <w:p>
            <w:pPr>
              <w:pStyle w:val="Compact"/>
              <w:jc w:val="left"/>
            </w:pPr>
            <w:r>
              <w:t xml:space="preserve">8.0</w:t>
            </w:r>
          </w:p>
        </w:tc>
        <w:tc>
          <w:tcPr/>
          <w:p>
            <w:pPr>
              <w:pStyle w:val="Compact"/>
              <w:jc w:val="left"/>
            </w:pPr>
            <w:r>
              <w:t xml:space="preserve">$110.00/hr</w:t>
            </w:r>
          </w:p>
        </w:tc>
        <w:tc>
          <w:tcPr/>
          <w:p>
            <w:pPr>
              <w:pStyle w:val="Compact"/>
              <w:jc w:val="left"/>
            </w:pPr>
            <w:r>
              <w:t xml:space="preserve">$880.00</w:t>
            </w:r>
          </w:p>
        </w:tc>
      </w:tr>
      <w:tr>
        <w:tc>
          <w:tcPr/>
          <w:p>
            <w:pPr>
              <w:pStyle w:val="Compact"/>
              <w:jc w:val="left"/>
            </w:pPr>
            <w:r>
              <w:t xml:space="preserve">4</w:t>
            </w:r>
          </w:p>
        </w:tc>
        <w:tc>
          <w:tcPr/>
          <w:p>
            <w:pPr>
              <w:pStyle w:val="Compact"/>
              <w:jc w:val="left"/>
            </w:pPr>
            <w:r>
              <w:rPr>
                <w:bCs/>
                <w:b/>
              </w:rPr>
              <w:t xml:space="preserve">Translator Interpreter – Cantonese to English</w:t>
            </w:r>
            <w:r>
              <w:br/>
            </w:r>
            <w:r>
              <w:t xml:space="preserve">On-site interpretation at the Australia Sydney emergency department for a Cantonese-speaking patient presenting with acute respiratory symptoms. The Translator Interpreter provided simultaneous interpretation during triage, diagnostic imaging coordination, and the emergency physician's consultation.</w:t>
            </w:r>
          </w:p>
        </w:tc>
        <w:tc>
          <w:tcPr/>
          <w:p>
            <w:pPr>
              <w:pStyle w:val="Compact"/>
              <w:jc w:val="left"/>
            </w:pPr>
            <w:r>
              <w:t xml:space="preserve">13 Jun 2025</w:t>
            </w:r>
          </w:p>
        </w:tc>
        <w:tc>
          <w:tcPr/>
          <w:p>
            <w:pPr>
              <w:pStyle w:val="Compact"/>
              <w:jc w:val="left"/>
            </w:pPr>
            <w:r>
              <w:t xml:space="preserve">4.0</w:t>
            </w:r>
          </w:p>
        </w:tc>
        <w:tc>
          <w:tcPr/>
          <w:p>
            <w:pPr>
              <w:pStyle w:val="Compact"/>
              <w:jc w:val="left"/>
            </w:pPr>
            <w:r>
              <w:t xml:space="preserve">$135.00/hr</w:t>
            </w:r>
          </w:p>
        </w:tc>
        <w:tc>
          <w:tcPr/>
          <w:p>
            <w:pPr>
              <w:pStyle w:val="Compact"/>
              <w:jc w:val="left"/>
            </w:pPr>
            <w:r>
              <w:t xml:space="preserve">$540.00</w:t>
            </w:r>
          </w:p>
        </w:tc>
      </w:tr>
      <w:tr>
        <w:tc>
          <w:tcPr/>
          <w:p>
            <w:pPr>
              <w:pStyle w:val="Compact"/>
              <w:jc w:val="left"/>
            </w:pPr>
            <w:r>
              <w:t xml:space="preserve">5</w:t>
            </w:r>
          </w:p>
        </w:tc>
        <w:tc>
          <w:tcPr/>
          <w:p>
            <w:pPr>
              <w:pStyle w:val="Compact"/>
              <w:jc w:val="left"/>
            </w:pPr>
            <w:r>
              <w:rPr>
                <w:bCs/>
                <w:b/>
              </w:rPr>
              <w:t xml:space="preserve">Translator Interpreter – Multilingual Staff Training Workshop</w:t>
            </w:r>
            <w:r>
              <w:br/>
            </w:r>
            <w:r>
              <w:t xml:space="preserve">A half-day workshop conducted at the Australia Sydney facility to train medical reception staff on effective communication protocols with non-English-speaking patients. The Translator Interpreter led the session covering cultural sensitivity, use of certified interpretation services, and proper documentation procedures.</w:t>
            </w:r>
          </w:p>
        </w:tc>
        <w:tc>
          <w:tcPr/>
          <w:p>
            <w:pPr>
              <w:pStyle w:val="Compact"/>
              <w:jc w:val="left"/>
            </w:pPr>
            <w:r>
              <w:t xml:space="preserve">14 Jun 2025</w:t>
            </w:r>
          </w:p>
        </w:tc>
        <w:tc>
          <w:tcPr/>
          <w:p>
            <w:pPr>
              <w:pStyle w:val="Compact"/>
              <w:jc w:val="left"/>
            </w:pPr>
            <w:r>
              <w:t xml:space="preserve">4.0</w:t>
            </w:r>
          </w:p>
        </w:tc>
        <w:tc>
          <w:tcPr/>
          <w:p>
            <w:pPr>
              <w:pStyle w:val="Compact"/>
              <w:jc w:val="left"/>
            </w:pPr>
            <w:r>
              <w:t xml:space="preserve">$150.00/hr</w:t>
            </w:r>
          </w:p>
        </w:tc>
        <w:tc>
          <w:tcPr/>
          <w:p>
            <w:pPr>
              <w:pStyle w:val="Compact"/>
              <w:jc w:val="left"/>
            </w:pPr>
            <w:r>
              <w:t xml:space="preserve">$600.00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$2,920.00</w:t>
            </w:r>
          </w:p>
        </w:tc>
      </w:tr>
      <w:tr>
        <w:tc>
          <w:tcPr/>
          <w:p>
            <w:pPr>
              <w:pStyle w:val="Compact"/>
              <w:jc w:val="left"/>
            </w:pPr>
            <w:r>
              <w:t xml:space="preserve">GST (10%)</w:t>
            </w:r>
          </w:p>
        </w:tc>
        <w:tc>
          <w:tcPr/>
          <w:p>
            <w:pPr>
              <w:pStyle w:val="Compact"/>
              <w:jc w:val="right"/>
            </w:pPr>
            <w:r>
              <w:t xml:space="preserve">$292.00</w:t>
            </w:r>
          </w:p>
        </w:tc>
      </w:tr>
      <w:tr>
        <w:tc>
          <w:tcPr/>
          <w:p>
            <w:pPr>
              <w:pStyle w:val="Compact"/>
              <w:jc w:val="left"/>
            </w:pPr>
            <w:r>
              <w:t xml:space="preserve">Travel &amp; On-Site Surcharge (Australia Sydney metro)</w:t>
            </w:r>
          </w:p>
        </w:tc>
        <w:tc>
          <w:tcPr/>
          <w:p>
            <w:pPr>
              <w:pStyle w:val="Compact"/>
              <w:jc w:val="right"/>
            </w:pPr>
            <w:r>
              <w:t xml:space="preserve">$85.00</w:t>
            </w:r>
          </w:p>
        </w:tc>
      </w:tr>
      <w:tr>
        <w:tc>
          <w:tcPr/>
          <w:p>
            <w:pPr>
              <w:pStyle w:val="Compact"/>
              <w:jc w:val="left"/>
            </w:pPr>
            <w:r>
              <w:t xml:space="preserve">Total Due (AUD)</w:t>
            </w:r>
          </w:p>
        </w:tc>
        <w:tc>
          <w:tcPr/>
          <w:p>
            <w:pPr>
              <w:pStyle w:val="Compact"/>
              <w:jc w:val="right"/>
            </w:pPr>
            <w:r>
              <w:t xml:space="preserve">$3,297.00</w:t>
            </w:r>
          </w:p>
        </w:tc>
      </w:tr>
    </w:tbl>
    <w:bookmarkStart w:id="24" w:name="invoice-notes-service-summary"/>
    <w:p>
      <w:pPr>
        <w:pStyle w:val="Heading3"/>
      </w:pPr>
      <w:r>
        <w:t xml:space="preserve">Invoice Notes &amp; Service Summary</w:t>
      </w:r>
    </w:p>
    <w:p>
      <w:pPr>
        <w:pStyle w:val="FirstParagraph"/>
      </w:pPr>
      <w:r>
        <w:t xml:space="preserve">This Invoice covers all Translator Interpreter services rendered by Sydney Linguistic Solutions Pty Ltd to Harbour City Medical Centre during the period of 10 June 2025 to 14 June 2025. All interpretation and translation services were delivered in accordance with the Australian National Accreditation Authority for Translators and Interpreters (NAATI) standards and the Australian Privacy Principles.</w:t>
      </w:r>
    </w:p>
    <w:p>
      <w:pPr>
        <w:pStyle w:val="BodyText"/>
      </w:pPr>
      <w:r>
        <w:t xml:space="preserve">Each Translator Interpreter assigned to this engagement holds a current NAATI certification and has a minimum of five years of professional experience in medical and healthcare interpretation within the Australia Sydney metropolitan area. All services were conducted in compliance with the Australian Consumer Law and the relevant New South Wales health legislation.</w:t>
      </w:r>
    </w:p>
    <w:p>
      <w:pPr>
        <w:pStyle w:val="BodyText"/>
      </w:pPr>
      <w:r>
        <w:t xml:space="preserve">Please note that this Invoice reflects the agreed-upon rates as specified in Service Agreement No. SA-2025-0112, executed on 1 January 2025. Any additional Translator Interpreter services requested outside the scope of this agreement will be invoiced separately.</w:t>
      </w:r>
    </w:p>
    <w:bookmarkEnd w:id="24"/>
    <w:bookmarkStart w:id="25" w:name="payment-terms-instructions"/>
    <w:p>
      <w:pPr>
        <w:pStyle w:val="Heading3"/>
      </w:pPr>
      <w:r>
        <w:t xml:space="preserve">Payment Terms &amp; Instructions</w:t>
      </w:r>
    </w:p>
    <w:p>
      <w:pPr>
        <w:pStyle w:val="FirstParagraph"/>
      </w:pPr>
      <w:r>
        <w:rPr>
          <w:bCs/>
          <w:b/>
        </w:rPr>
        <w:t xml:space="preserve">Payment Due:</w:t>
      </w:r>
      <w:r>
        <w:t xml:space="preserve"> </w:t>
      </w:r>
      <w:r>
        <w:t xml:space="preserve">Within 14 calendar days of the Invoice date (by 30 June 2025).</w:t>
      </w:r>
    </w:p>
    <w:p>
      <w:pPr>
        <w:pStyle w:val="BodyText"/>
      </w:pPr>
      <w:r>
        <w:rPr>
          <w:bCs/>
          <w:b/>
        </w:rPr>
        <w:t xml:space="preserve">Payment Method:</w:t>
      </w:r>
      <w:r>
        <w:t xml:space="preserve"> </w:t>
      </w:r>
      <w:r>
        <w:t xml:space="preserve">Electronic Funds Transfer (EFT) to the account below.</w:t>
      </w:r>
    </w:p>
    <w:p>
      <w:pPr>
        <w:pStyle w:val="BodyText"/>
      </w:pPr>
      <w:r>
        <w:rPr>
          <w:bCs/>
          <w:b/>
        </w:rPr>
        <w:t xml:space="preserve">Bank:</w:t>
      </w:r>
      <w:r>
        <w:t xml:space="preserve"> </w:t>
      </w:r>
      <w:r>
        <w:t xml:space="preserve">Commonwealth Bank of Australia</w:t>
      </w:r>
    </w:p>
    <w:p>
      <w:pPr>
        <w:pStyle w:val="BodyText"/>
      </w:pPr>
      <w:r>
        <w:rPr>
          <w:bCs/>
          <w:b/>
        </w:rPr>
        <w:t xml:space="preserve">Account Name:</w:t>
      </w:r>
      <w:r>
        <w:t xml:space="preserve"> </w:t>
      </w:r>
      <w:r>
        <w:t xml:space="preserve">Sydney Linguistic Solutions Pty Ltd</w:t>
      </w:r>
    </w:p>
    <w:p>
      <w:pPr>
        <w:pStyle w:val="BodyText"/>
      </w:pPr>
      <w:r>
        <w:rPr>
          <w:bCs/>
          <w:b/>
        </w:rPr>
        <w:t xml:space="preserve">BSB:</w:t>
      </w:r>
      <w:r>
        <w:t xml:space="preserve"> </w:t>
      </w:r>
      <w:r>
        <w:t xml:space="preserve">063-123  | </w:t>
      </w:r>
      <w:r>
        <w:t xml:space="preserve"> </w:t>
      </w:r>
      <w:r>
        <w:rPr>
          <w:bCs/>
          <w:b/>
        </w:rPr>
        <w:t xml:space="preserve">Account Number:</w:t>
      </w:r>
      <w:r>
        <w:t xml:space="preserve"> </w:t>
      </w:r>
      <w:r>
        <w:t xml:space="preserve">456 789 012</w:t>
      </w:r>
    </w:p>
    <w:p>
      <w:pPr>
        <w:pStyle w:val="BodyText"/>
      </w:pPr>
      <w:r>
        <w:rPr>
          <w:bCs/>
          <w:b/>
        </w:rPr>
        <w:t xml:space="preserve">Reference:</w:t>
      </w:r>
      <w:r>
        <w:t xml:space="preserve"> </w:t>
      </w:r>
      <w:r>
        <w:t xml:space="preserve">INV-2025-04872</w:t>
      </w:r>
    </w:p>
    <w:p>
      <w:pPr>
        <w:pStyle w:val="BodyText"/>
      </w:pPr>
      <w:r>
        <w:rPr>
          <w:bCs/>
          <w:b/>
        </w:rPr>
        <w:t xml:space="preserve">Late Payment:</w:t>
      </w:r>
      <w:r>
        <w:t xml:space="preserve"> </w:t>
      </w:r>
      <w:r>
        <w:t xml:space="preserve">A late payment fee of 2% per month (or the maximum rate permitted by Australian law, whichever is lower) will be applied to any outstanding balance after the due date.</w:t>
      </w:r>
    </w:p>
    <w:p>
      <w:pPr>
        <w:pStyle w:val="BodyText"/>
      </w:pPr>
      <w:r>
        <w:rPr>
          <w:bCs/>
          <w:b/>
        </w:rPr>
        <w:t xml:space="preserve">Disputes:</w:t>
      </w:r>
      <w:r>
        <w:t xml:space="preserve"> </w:t>
      </w:r>
      <w:r>
        <w:t xml:space="preserve">Any discrepancies regarding this Invoice must be raised in writing to billing@sydneylinguistic.com.au within 7 days of receipt. Please reference Invoice Number INV-2025-04872 in all correspondence.</w:t>
      </w:r>
    </w:p>
    <w:bookmarkEnd w:id="25"/>
    <w:p>
      <w:pPr>
        <w:pStyle w:val="BodyText"/>
      </w:pPr>
      <w:r>
        <w:t xml:space="preserve">Thank you for choosing Sydney Linguistic Solutions Pty Ltd for your Translator Interpreter requirements in Australia Sydney.</w:t>
      </w:r>
    </w:p>
    <w:p>
      <w:pPr>
        <w:pStyle w:val="BodyText"/>
      </w:pPr>
      <w:r>
        <w:t xml:space="preserve">This Invoice is issued electronically and is valid without a physical signature. For queries, contact our billing department at +61 2 9300 4567.</w:t>
      </w:r>
    </w:p>
    <w:p>
      <w:pPr>
        <w:pStyle w:val="BodyText"/>
      </w:pPr>
      <w:r>
        <w:t xml:space="preserve">© 2025 Sydney Linguistic Solutions Pty Ltd. All rights reserved. ABN 45 123 456 789. Registered in Australia.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Translator Interpreter Services - Australia Sydney</dc:title>
  <dc:creator/>
  <dc:language>en</dc:language>
  <cp:keywords/>
  <dcterms:created xsi:type="dcterms:W3CDTF">2026-10-10T08:28:08Z</dcterms:created>
  <dcterms:modified xsi:type="dcterms:W3CDTF">2026-10-10T08:28:08Z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