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linguabridge-professional-services-ltd."/>
    <w:p>
      <w:pPr>
        <w:pStyle w:val="Heading1"/>
      </w:pPr>
      <w:r>
        <w:t xml:space="preserve">LinguaBridge Professional Services Ltd.</w:t>
      </w:r>
    </w:p>
    <w:p>
      <w:pPr>
        <w:pStyle w:val="FirstParagraph"/>
      </w:pPr>
      <w:r>
        <w:t xml:space="preserve">House 42, Road 11, Banani, Dhaka 1213, Bangladesh</w:t>
      </w:r>
    </w:p>
    <w:p>
      <w:pPr>
        <w:pStyle w:val="BodyText"/>
      </w:pPr>
      <w:r>
        <w:t xml:space="preserve">Tel: +880-2-9876-5432 | Email: billing@linguabridge-bd.com</w:t>
      </w:r>
    </w:p>
    <w:p>
      <w:pPr>
        <w:pStyle w:val="BodyText"/>
      </w:pPr>
      <w:r>
        <w:t xml:space="preserve">VAT Registration No.: 001234567-0101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Bangladesh Dhaka</w:t>
      </w:r>
    </w:p>
    <w:bookmarkEnd w:id="21"/>
    <w:bookmarkStart w:id="22" w:name="bill-to"/>
    <w:p>
      <w:pPr>
        <w:pStyle w:val="Heading3"/>
      </w:pPr>
      <w:r>
        <w:t xml:space="preserve">Bill To</w:t>
      </w:r>
    </w:p>
    <w:p>
      <w:pPr>
        <w:pStyle w:val="FirstParagraph"/>
      </w:pPr>
      <w:r>
        <w:t xml:space="preserve">Meridian International Trade Corp.</w:t>
      </w:r>
    </w:p>
    <w:p>
      <w:pPr>
        <w:pStyle w:val="BodyText"/>
      </w:pPr>
      <w:r>
        <w:t xml:space="preserve">Attn: Mr. Rajib Hasan, Procurement Manager</w:t>
      </w:r>
    </w:p>
    <w:p>
      <w:pPr>
        <w:pStyle w:val="BodyText"/>
      </w:pPr>
      <w:r>
        <w:t xml:space="preserve">Level 12, Gulshan Avenue, Dhaka 1212, Bangladesh</w:t>
      </w:r>
    </w:p>
    <w:p>
      <w:pPr>
        <w:pStyle w:val="BodyText"/>
      </w:pPr>
      <w:r>
        <w:t xml:space="preserve">Tel: +880-1711-223344</w:t>
      </w:r>
    </w:p>
    <w:p>
      <w:pPr>
        <w:pStyle w:val="BodyText"/>
      </w:pPr>
      <w:r>
        <w:t xml:space="preserve">Email: r.hasan@meridiantrade.com.bd</w:t>
      </w:r>
    </w:p>
    <w:bookmarkEnd w:id="22"/>
    <w:bookmarkStart w:id="23" w:name="service-provider"/>
    <w:p>
      <w:pPr>
        <w:pStyle w:val="Heading3"/>
      </w:pPr>
      <w:r>
        <w:t xml:space="preserve">Service Provider</w:t>
      </w:r>
    </w:p>
    <w:p>
      <w:pPr>
        <w:pStyle w:val="FirstParagraph"/>
      </w:pPr>
      <w:r>
        <w:t xml:space="preserve">LinguaBridge Professional Services Ltd.</w:t>
      </w:r>
    </w:p>
    <w:p>
      <w:pPr>
        <w:pStyle w:val="BodyText"/>
      </w:pPr>
      <w:r>
        <w:t xml:space="preserve">Translator Interpreter Division</w:t>
      </w:r>
    </w:p>
    <w:p>
      <w:pPr>
        <w:pStyle w:val="BodyText"/>
      </w:pPr>
      <w:r>
        <w:t xml:space="preserve">House 42, Road 11, Banani, Dhaka 1213, Bangladesh</w:t>
      </w:r>
    </w:p>
    <w:p>
      <w:pPr>
        <w:pStyle w:val="BodyText"/>
      </w:pPr>
      <w:r>
        <w:t xml:space="preserve">Tel: +880-2-9876-5432</w:t>
      </w:r>
    </w:p>
    <w:p>
      <w:pPr>
        <w:pStyle w:val="BodyText"/>
      </w:pPr>
      <w:r>
        <w:t xml:space="preserve">Email: billing@linguabridge-bd.com</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rPr>
                <w:bCs/>
                <w:b/>
              </w:rPr>
              <w:t xml:space="preserve">Translator Interpreter – English to Bengali (Bangla)</w:t>
            </w:r>
            <w:r>
              <w:br/>
            </w:r>
            <w:r>
              <w:t xml:space="preserve">On-site simultaneous interpretation for the annual shareholder meeting of Meridian International Trade Corp. held at the Dhaka Convention Centre, Bangladesh Dhaka. The Translator Interpreter provided real-time translation for a 6-hour session covering financial reports, board resolutions, and Q&amp;A segments.</w:t>
            </w:r>
          </w:p>
        </w:tc>
        <w:tc>
          <w:tcPr/>
          <w:p>
            <w:pPr>
              <w:pStyle w:val="Compact"/>
              <w:jc w:val="left"/>
            </w:pPr>
            <w:r>
              <w:t xml:space="preserve">10 Jun 2025</w:t>
            </w:r>
          </w:p>
        </w:tc>
        <w:tc>
          <w:tcPr/>
          <w:p>
            <w:pPr>
              <w:pStyle w:val="Compact"/>
              <w:jc w:val="left"/>
            </w:pPr>
            <w:r>
              <w:t xml:space="preserve">6 hrs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2</w:t>
            </w:r>
          </w:p>
        </w:tc>
        <w:tc>
          <w:tcPr/>
          <w:p>
            <w:pPr>
              <w:pStyle w:val="Compact"/>
              <w:jc w:val="left"/>
            </w:pPr>
            <w:r>
              <w:rPr>
                <w:bCs/>
                <w:b/>
              </w:rPr>
              <w:t xml:space="preserve">Translator Interpreter – English to Japanese</w:t>
            </w:r>
            <w:r>
              <w:br/>
            </w:r>
            <w:r>
              <w:t xml:space="preserve">Consecutive interpretation services for a bilateral trade delegation visit. The Translator Interpreter facilitated negotiations between Japanese investors and local stakeholders at the Bangladesh Export Promotion Bureau office in Bangladesh Dhaka. Included pre-meeting briefing and post-session summary documentation.</w:t>
            </w:r>
          </w:p>
        </w:tc>
        <w:tc>
          <w:tcPr/>
          <w:p>
            <w:pPr>
              <w:pStyle w:val="Compact"/>
              <w:jc w:val="left"/>
            </w:pPr>
            <w:r>
              <w:t xml:space="preserve">11 Jun 2025</w:t>
            </w:r>
          </w:p>
        </w:tc>
        <w:tc>
          <w:tcPr/>
          <w:p>
            <w:pPr>
              <w:pStyle w:val="Compact"/>
              <w:jc w:val="left"/>
            </w:pPr>
            <w:r>
              <w:t xml:space="preserve">8 hrs</w:t>
            </w:r>
          </w:p>
        </w:tc>
        <w:tc>
          <w:tcPr/>
          <w:p>
            <w:pPr>
              <w:pStyle w:val="Compact"/>
              <w:jc w:val="left"/>
            </w:pPr>
            <w:r>
              <w:t xml:space="preserve">5,200.00</w:t>
            </w:r>
          </w:p>
        </w:tc>
        <w:tc>
          <w:tcPr/>
          <w:p>
            <w:pPr>
              <w:pStyle w:val="Compact"/>
              <w:jc w:val="left"/>
            </w:pPr>
            <w:r>
              <w:t xml:space="preserve">41,600.00</w:t>
            </w:r>
          </w:p>
        </w:tc>
      </w:tr>
      <w:tr>
        <w:tc>
          <w:tcPr/>
          <w:p>
            <w:pPr>
              <w:pStyle w:val="Compact"/>
              <w:jc w:val="left"/>
            </w:pPr>
            <w:r>
              <w:t xml:space="preserve">3</w:t>
            </w:r>
          </w:p>
        </w:tc>
        <w:tc>
          <w:tcPr/>
          <w:p>
            <w:pPr>
              <w:pStyle w:val="Compact"/>
              <w:jc w:val="left"/>
            </w:pPr>
            <w:r>
              <w:rPr>
                <w:bCs/>
                <w:b/>
              </w:rPr>
              <w:t xml:space="preserve">Translator Interpreter – English to French</w:t>
            </w:r>
            <w:r>
              <w:br/>
            </w:r>
            <w:r>
              <w:t xml:space="preserve">Document translation and certified interpretation for legal contracts related to a joint venture agreement. The Translator Interpreter reviewed, translated, and provided sworn interpretation of 120 pages of contractual documents. Service delivered at our Bangladesh Dhaka office with certified stamp and attestation.</w:t>
            </w:r>
          </w:p>
        </w:tc>
        <w:tc>
          <w:tcPr/>
          <w:p>
            <w:pPr>
              <w:pStyle w:val="Compact"/>
              <w:jc w:val="left"/>
            </w:pPr>
            <w:r>
              <w:t xml:space="preserve">12 Jun 2025</w:t>
            </w:r>
          </w:p>
        </w:tc>
        <w:tc>
          <w:tcPr/>
          <w:p>
            <w:pPr>
              <w:pStyle w:val="Compact"/>
              <w:jc w:val="left"/>
            </w:pPr>
            <w:r>
              <w:t xml:space="preserve">120 pages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4</w:t>
            </w:r>
          </w:p>
        </w:tc>
        <w:tc>
          <w:tcPr/>
          <w:p>
            <w:pPr>
              <w:pStyle w:val="Compact"/>
              <w:jc w:val="left"/>
            </w:pPr>
            <w:r>
              <w:rPr>
                <w:bCs/>
                <w:b/>
              </w:rPr>
              <w:t xml:space="preserve">Translator Interpreter – English to Mandarin Chinese</w:t>
            </w:r>
            <w:r>
              <w:br/>
            </w:r>
            <w:r>
              <w:t xml:space="preserve">Remote video-conference interpretation for a supply chain management workshop. The Translator Interpreter joined via secure video link and provided real-time interpretation for a 4-hour technical session involving engineering specifications and logistics planning. Conducted from our Bangladesh Dhaka operations center.</w:t>
            </w:r>
          </w:p>
        </w:tc>
        <w:tc>
          <w:tcPr/>
          <w:p>
            <w:pPr>
              <w:pStyle w:val="Compact"/>
              <w:jc w:val="left"/>
            </w:pPr>
            <w:r>
              <w:t xml:space="preserve">13 Jun 2025</w:t>
            </w:r>
          </w:p>
        </w:tc>
        <w:tc>
          <w:tcPr/>
          <w:p>
            <w:pPr>
              <w:pStyle w:val="Compact"/>
              <w:jc w:val="left"/>
            </w:pPr>
            <w:r>
              <w:t xml:space="preserve">4 hrs</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5</w:t>
            </w:r>
          </w:p>
        </w:tc>
        <w:tc>
          <w:tcPr/>
          <w:p>
            <w:pPr>
              <w:pStyle w:val="Compact"/>
              <w:jc w:val="left"/>
            </w:pPr>
            <w:r>
              <w:rPr>
                <w:bCs/>
                <w:b/>
              </w:rPr>
              <w:t xml:space="preserve">Translator Interpreter – English to Arabic</w:t>
            </w:r>
            <w:r>
              <w:br/>
            </w:r>
            <w:r>
              <w:t xml:space="preserve">On-site interpretation for a medical conference panel discussion at the Dhaka Medical College Hospital, Bangladesh Dhaka. The Translator Interpreter supported a 3-hour panel with 5 speakers, providing consecutive interpretation for an audience of 200 attendees. Included preparation time and reference material review.</w:t>
            </w:r>
          </w:p>
        </w:tc>
        <w:tc>
          <w:tcPr/>
          <w:p>
            <w:pPr>
              <w:pStyle w:val="Compact"/>
              <w:jc w:val="left"/>
            </w:pPr>
            <w:r>
              <w:t xml:space="preserve">14 Jun 2025</w:t>
            </w:r>
          </w:p>
        </w:tc>
        <w:tc>
          <w:tcPr/>
          <w:p>
            <w:pPr>
              <w:pStyle w:val="Compact"/>
              <w:jc w:val="left"/>
            </w:pPr>
            <w:r>
              <w:t xml:space="preserve">5 hrs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6</w:t>
            </w:r>
          </w:p>
        </w:tc>
        <w:tc>
          <w:tcPr/>
          <w:p>
            <w:pPr>
              <w:pStyle w:val="Compact"/>
              <w:jc w:val="left"/>
            </w:pPr>
            <w:r>
              <w:rPr>
                <w:bCs/>
                <w:b/>
              </w:rPr>
              <w:t xml:space="preserve">Translator Interpreter – Multilingual Support Package</w:t>
            </w:r>
            <w:r>
              <w:br/>
            </w:r>
            <w:r>
              <w:t xml:space="preserve">Comprehensive multilingual support for a 2-day international investment summit in Bangladesh Dhaka. The Translator Interpreter team (3 interpreters covering English, Bengali, Japanese, and Mandarin) provided continuous interpretation across 10 sessions. Included equipment rental, coordination, and on-site management.</w:t>
            </w:r>
          </w:p>
        </w:tc>
        <w:tc>
          <w:tcPr/>
          <w:p>
            <w:pPr>
              <w:pStyle w:val="Compact"/>
              <w:jc w:val="left"/>
            </w:pPr>
            <w:r>
              <w:t xml:space="preserve">14–15 Jun 2025</w:t>
            </w:r>
          </w:p>
        </w:tc>
        <w:tc>
          <w:tcPr/>
          <w:p>
            <w:pPr>
              <w:pStyle w:val="Compact"/>
              <w:jc w:val="left"/>
            </w:pPr>
            <w:r>
              <w:t xml:space="preserve">2 days</w:t>
            </w:r>
          </w:p>
        </w:tc>
        <w:tc>
          <w:tcPr/>
          <w:p>
            <w:pPr>
              <w:pStyle w:val="Compact"/>
              <w:jc w:val="left"/>
            </w:pPr>
            <w:r>
              <w:t xml:space="preserve">85,000.00</w:t>
            </w:r>
          </w:p>
        </w:tc>
        <w:tc>
          <w:tcPr/>
          <w:p>
            <w:pPr>
              <w:pStyle w:val="Compact"/>
              <w:jc w:val="left"/>
            </w:pPr>
            <w:r>
              <w:t xml:space="preserve">170,000.00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322,300.00 BDT</w:t>
            </w:r>
          </w:p>
        </w:tc>
      </w:tr>
      <w:tr>
        <w:tc>
          <w:tcPr/>
          <w:p>
            <w:pPr>
              <w:pStyle w:val="Compact"/>
              <w:jc w:val="left"/>
            </w:pPr>
            <w:r>
              <w:t xml:space="preserve">VAT (5%)</w:t>
            </w:r>
          </w:p>
        </w:tc>
        <w:tc>
          <w:tcPr/>
          <w:p>
            <w:pPr>
              <w:pStyle w:val="Compact"/>
              <w:jc w:val="left"/>
            </w:pPr>
            <w:r>
              <w:t xml:space="preserve">16,115.00 BDT</w:t>
            </w:r>
          </w:p>
        </w:tc>
      </w:tr>
      <w:tr>
        <w:tc>
          <w:tcPr/>
          <w:p>
            <w:pPr>
              <w:pStyle w:val="Compact"/>
              <w:jc w:val="left"/>
            </w:pPr>
            <w:r>
              <w:t xml:space="preserve">Service Tax (3%)</w:t>
            </w:r>
          </w:p>
        </w:tc>
        <w:tc>
          <w:tcPr/>
          <w:p>
            <w:pPr>
              <w:pStyle w:val="Compact"/>
              <w:jc w:val="left"/>
            </w:pPr>
            <w:r>
              <w:t xml:space="preserve">9,669.00 BDT</w:t>
            </w:r>
          </w:p>
        </w:tc>
      </w:tr>
      <w:tr>
        <w:tc>
          <w:tcPr/>
          <w:p>
            <w:pPr>
              <w:pStyle w:val="Compact"/>
              <w:jc w:val="left"/>
            </w:pPr>
            <w:r>
              <w:t xml:space="preserve">Early Payment Discount (2%)</w:t>
            </w:r>
          </w:p>
        </w:tc>
        <w:tc>
          <w:tcPr/>
          <w:p>
            <w:pPr>
              <w:pStyle w:val="Compact"/>
              <w:jc w:val="left"/>
            </w:pPr>
            <w:r>
              <w:t xml:space="preserve">-6,446.00 BDT</w:t>
            </w:r>
          </w:p>
        </w:tc>
      </w:tr>
      <w:tr>
        <w:tc>
          <w:tcPr/>
          <w:p>
            <w:pPr>
              <w:pStyle w:val="Compact"/>
              <w:jc w:val="left"/>
            </w:pPr>
            <w:r>
              <w:t xml:space="preserve">Grand Total Due</w:t>
            </w:r>
          </w:p>
        </w:tc>
        <w:tc>
          <w:tcPr/>
          <w:p>
            <w:pPr>
              <w:pStyle w:val="Compact"/>
              <w:jc w:val="left"/>
            </w:pPr>
            <w:r>
              <w:t xml:space="preserve">341,638.00 BDT</w:t>
            </w:r>
          </w:p>
        </w:tc>
      </w:tr>
    </w:tbl>
    <w:bookmarkStart w:id="24" w:name="invoice-notes-terms"/>
    <w:p>
      <w:pPr>
        <w:pStyle w:val="Heading3"/>
      </w:pPr>
      <w:r>
        <w:t xml:space="preserve">Invoice Notes &amp; Terms</w:t>
      </w:r>
    </w:p>
    <w:p>
      <w:pPr>
        <w:pStyle w:val="FirstParagraph"/>
      </w:pPr>
      <w:r>
        <w:t xml:space="preserve">This Invoice is issued by LinguaBridge Professional Services Ltd. for professional Translator Interpreter services rendered in Bangladesh Dhaka during the period of 10 June 2025 to 15 June 2025. All Translator Interpreter assignments were conducted in accordance with the service-level agreement (SLA) dated 01 May 2025 between both parties.</w:t>
      </w:r>
    </w:p>
    <w:p>
      <w:pPr>
        <w:pStyle w:val="BodyText"/>
      </w:pPr>
      <w:r>
        <w:t xml:space="preserve">The Translator Interpreter services described in this Invoice include on-site interpretation, remote video-conference interpretation, certified document translation, and multilingual event support. All interpreters assigned to this engagement hold recognized certifications from the Bangladesh Institute of Translators and Interpreters (BITI) and possess a minimum of 5 years of professional experience in their respective language pairs.</w:t>
      </w:r>
    </w:p>
    <w:p>
      <w:pPr>
        <w:pStyle w:val="BodyText"/>
      </w:pPr>
      <w:r>
        <w:t xml:space="preserve">Please note that the early payment discount of 2% applies only if the full Invoice amount is settled on or before 20 June 2025. After this date, the standard due date of 30 June 2025 will apply, and the discount will be automatically removed from the total.</w:t>
      </w:r>
    </w:p>
    <w:p>
      <w:pPr>
        <w:pStyle w:val="BodyText"/>
      </w:pPr>
      <w:r>
        <w:t xml:space="preserve">All services were performed within the Bangladesh Dhaka metropolitan area. Any travel beyond the 25-kilometer radius of Dhaka city center would have been billed separately at a rate of 150 BDT per kilometer, though no such charges apply to this Invoice.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Eastern Bank PLC, Banani Branch, Bangladesh Dhaka</w:t>
      </w:r>
    </w:p>
    <w:p>
      <w:pPr>
        <w:pStyle w:val="BodyText"/>
      </w:pPr>
      <w:r>
        <w:rPr>
          <w:bCs/>
          <w:b/>
        </w:rPr>
        <w:t xml:space="preserve">Account Name:</w:t>
      </w:r>
      <w:r>
        <w:t xml:space="preserve"> </w:t>
      </w:r>
      <w:r>
        <w:t xml:space="preserve">LinguaBridge Professional Services Ltd.</w:t>
      </w:r>
    </w:p>
    <w:p>
      <w:pPr>
        <w:pStyle w:val="BodyText"/>
      </w:pPr>
      <w:r>
        <w:rPr>
          <w:bCs/>
          <w:b/>
        </w:rPr>
        <w:t xml:space="preserve">Account Number:</w:t>
      </w:r>
      <w:r>
        <w:t xml:space="preserve"> </w:t>
      </w:r>
      <w:r>
        <w:t xml:space="preserve">1010-00456789-001</w:t>
      </w:r>
    </w:p>
    <w:p>
      <w:pPr>
        <w:pStyle w:val="BodyText"/>
      </w:pPr>
      <w:r>
        <w:rPr>
          <w:bCs/>
          <w:b/>
        </w:rPr>
        <w:t xml:space="preserve">SWIFT Code:</w:t>
      </w:r>
      <w:r>
        <w:t xml:space="preserve"> </w:t>
      </w:r>
      <w:r>
        <w:t xml:space="preserve">EBNBBD22</w:t>
      </w:r>
    </w:p>
    <w:p>
      <w:pPr>
        <w:pStyle w:val="BodyText"/>
      </w:pPr>
      <w:r>
        <w:rPr>
          <w:bCs/>
          <w:b/>
        </w:rPr>
        <w:t xml:space="preserve">Reference:</w:t>
      </w:r>
      <w:r>
        <w:t xml:space="preserve"> </w:t>
      </w:r>
      <w:r>
        <w:t xml:space="preserve">Please quote Invoice No. LB-2025-00487 in your payment remittance.</w:t>
      </w:r>
    </w:p>
    <w:p>
      <w:pPr>
        <w:pStyle w:val="BodyText"/>
      </w:pPr>
      <w:r>
        <w:t xml:space="preserve">Payments may also be made via mobile banking (bKash, Nagad) to the number +880-1711-998877. For corporate wire transfers exceeding 500,000 BDT, please contact our accounts department at least 48 hours in advance to arrange a formal credit note.</w:t>
      </w:r>
    </w:p>
    <w:bookmarkEnd w:id="25"/>
    <w:p>
      <w:pPr>
        <w:pStyle w:val="BodyText"/>
      </w:pPr>
      <w:r>
        <w:rPr>
          <w:bCs/>
          <w:b/>
        </w:rPr>
        <w:t xml:space="preserve">LinguaBridge Professional Services Ltd.</w:t>
      </w:r>
      <w:r>
        <w:t xml:space="preserve"> </w:t>
      </w:r>
      <w:r>
        <w:t xml:space="preserve">– Your Trusted Translator Interpreter Partner in Bangladesh Dhaka</w:t>
      </w:r>
    </w:p>
    <w:p>
      <w:pPr>
        <w:pStyle w:val="BodyText"/>
      </w:pPr>
      <w:r>
        <w:t xml:space="preserve">Registered Office: House 42, Road 11, Banani, Dhaka 1213, Bangladesh | TIN: 001234567-0101</w:t>
      </w:r>
    </w:p>
    <w:p>
      <w:pPr>
        <w:pStyle w:val="BodyText"/>
      </w:pPr>
      <w:r>
        <w:t xml:space="preserve">This Invoice is valid for 90 days from the date of issue. For queries regarding this Invoice or your Translator Interpreter services in Bangladesh Dhaka, please contact billing@linguabridge-bd.com or call +880-2-9876-5432 (Mon–Fri, 9:00 AM – 6:00 PM BST).</w:t>
      </w:r>
    </w:p>
    <w:p>
      <w:pPr>
        <w:pStyle w:val="BodyText"/>
      </w:pPr>
      <w:r>
        <w:t xml:space="preserve">Thank you for choosing LinguaBridge Professional Services Ltd. for your Translator Interpreter needs in Bangladesh Dhaka.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Bangladesh Dhaka</dc:title>
  <dc:creator/>
  <dc:language>en</dc:language>
  <cp:keywords/>
  <dcterms:created xsi:type="dcterms:W3CDTF">2026-10-10T02:42:44Z</dcterms:created>
  <dcterms:modified xsi:type="dcterms:W3CDTF">2026-10-10T02:42:44Z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