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linguabridge-professional-services"/>
    <w:p>
      <w:pPr>
        <w:pStyle w:val="Heading1"/>
      </w:pPr>
      <w:r>
        <w:t xml:space="preserve">LinguaBridge Professional Services</w:t>
      </w:r>
    </w:p>
    <w:p>
      <w:pPr>
        <w:pStyle w:val="FirstParagraph"/>
      </w:pPr>
      <w:r>
        <w:t xml:space="preserve">Carrera 43A # 68-120, Of. 904</w:t>
      </w:r>
    </w:p>
    <w:p>
      <w:pPr>
        <w:pStyle w:val="BodyText"/>
      </w:pPr>
      <w:r>
        <w:t xml:space="preserve">Colombia Medellín, Antioquia 050021</w:t>
      </w:r>
    </w:p>
    <w:p>
      <w:pPr>
        <w:pStyle w:val="BodyText"/>
      </w:pPr>
      <w:r>
        <w:t xml:space="preserve">Tel: +57 (604) 444 5566 | Email: billing@linguabridge.co</w:t>
      </w:r>
    </w:p>
    <w:p>
      <w:pPr>
        <w:pStyle w:val="BodyText"/>
      </w:pPr>
      <w:r>
        <w:t xml:space="preserve">NIT: 901.234.567-8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LB-2025-04871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Colombia Medellín</w:t>
      </w:r>
    </w:p>
    <w:p>
      <w:pPr>
        <w:pStyle w:val="BodyText"/>
      </w:pPr>
      <w:r>
        <w:t xml:space="preserve">TRANSLATOR INTERPRETER SERVICES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Andes International Trade Corp.</w:t>
      </w:r>
    </w:p>
    <w:p>
      <w:pPr>
        <w:pStyle w:val="BodyText"/>
      </w:pPr>
      <w:r>
        <w:t xml:space="preserve">Attn: Mr. Carlos Restrepo, Procurement Director</w:t>
      </w:r>
    </w:p>
    <w:p>
      <w:pPr>
        <w:pStyle w:val="BodyText"/>
      </w:pPr>
      <w:r>
        <w:t xml:space="preserve">Calle 10 # 44E-25, Piso 12</w:t>
      </w:r>
    </w:p>
    <w:p>
      <w:pPr>
        <w:pStyle w:val="BodyText"/>
      </w:pPr>
      <w:r>
        <w:t xml:space="preserve">Colombia Medellín, Antioquia 050030</w:t>
      </w:r>
    </w:p>
    <w:p>
      <w:pPr>
        <w:pStyle w:val="BodyText"/>
      </w:pPr>
      <w:r>
        <w:t xml:space="preserve">NIT: 830.456.789-1</w:t>
      </w:r>
    </w:p>
    <w:p>
      <w:pPr>
        <w:pStyle w:val="BodyText"/>
      </w:pPr>
      <w:r>
        <w:t xml:space="preserve">Email: c.restrepo@andesintl.com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LinguaBridge Professional Services</w:t>
      </w:r>
    </w:p>
    <w:p>
      <w:pPr>
        <w:pStyle w:val="BodyText"/>
      </w:pPr>
      <w:r>
        <w:t xml:space="preserve">Lead Translator Interpreter: Dra. María Fernanda Ospina</w:t>
      </w:r>
    </w:p>
    <w:p>
      <w:pPr>
        <w:pStyle w:val="BodyText"/>
      </w:pPr>
      <w:r>
        <w:t xml:space="preserve">Certifications: ATA, IAPTI, Colombian Ministry of Foreign Affairs</w:t>
      </w:r>
    </w:p>
    <w:p>
      <w:pPr>
        <w:pStyle w:val="BodyText"/>
      </w:pPr>
      <w:r>
        <w:t xml:space="preserve">Languages: English, Spanish, Portuguese, French</w:t>
      </w:r>
    </w:p>
    <w:p>
      <w:pPr>
        <w:pStyle w:val="BodyText"/>
      </w:pPr>
      <w:r>
        <w:t xml:space="preserve">Service Area: Colombia Medellín and surrounding regions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Translator Interpreter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Translator Interpreter services for bilateral trade negotiation between Andes International Trade Corp. and European partners. Full-day coverage with real-time interpretation in English and Spanish.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15, 2025</w:t>
            </w:r>
            <w:r>
              <w:br/>
            </w:r>
            <w:r>
              <w:t xml:space="preserve">08:00 – 18:00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Colombia Medellín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Translator Interpreter support for legal contract review session. Certified interpretation of commercial law documents from English to Spanish with notarized transcript provided.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16, 2025</w:t>
            </w:r>
            <w:r>
              <w:br/>
            </w:r>
            <w:r>
              <w:t xml:space="preserve">09:00 – 13:00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Colombia Medellín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Translator Interpreter for medical conference keynote address. Real-time interpretation for 200+ attendees. Includes pre-event terminology preparation and equipment setup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18, 2025</w:t>
            </w:r>
            <w:r>
              <w:br/>
            </w:r>
            <w:r>
              <w:t xml:space="preserve">07:30 – 17:30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Colombia Medellín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and certified Translator Interpreter attestation for 45 pages of technical engineering specifications. Includes sworn translation stamp recognized by Colombian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19 – 20,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 / 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Colombia Medellín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Translator Interpreter video-conference support for quarterly board meeting. Bilingual interpretation (English/Spanish) with recording and written summary delivered within 24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20, 2025</w:t>
            </w:r>
            <w:r>
              <w:br/>
            </w:r>
            <w:r>
              <w:t xml:space="preserve">10:00 – 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Colombia Medellín (Remote)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travel and logistics coordination for multi-day client visit. Includes airport pickup, hotel check-in assistance, and daily interpretation for 3 business days in the Colombia Medellín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22 – 24,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Colombia Medellín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 40,525,000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– 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 7,699,750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– Colombia Medellín Municipal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 405,250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 48,630,000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is payable within thirty (30) calendar days from the issue date. Payment is due no later than</w:t>
      </w:r>
      <w:r>
        <w:t xml:space="preserve"> </w:t>
      </w:r>
      <w:r>
        <w:rPr>
          <w:bCs/>
          <w:b/>
        </w:rPr>
        <w:t xml:space="preserve">July 12, 2025</w:t>
      </w:r>
      <w:r>
        <w:t xml:space="preserve">. Please reference Invoice number</w:t>
      </w:r>
      <w:r>
        <w:t xml:space="preserve"> </w:t>
      </w:r>
      <w:r>
        <w:rPr>
          <w:bCs/>
          <w:b/>
        </w:rPr>
        <w:t xml:space="preserve">LB-2025-04871</w:t>
      </w:r>
      <w:r>
        <w:t xml:space="preserve"> </w:t>
      </w:r>
      <w:r>
        <w:t xml:space="preserve">on all remittances.</w:t>
      </w:r>
    </w:p>
    <w:p>
      <w:pPr>
        <w:pStyle w:val="BodyText"/>
      </w:pPr>
      <w:r>
        <w:rPr>
          <w:bCs/>
          <w:b/>
        </w:rPr>
        <w:t xml:space="preserve">Bank Transfer (Colombia Medellín):</w:t>
      </w:r>
      <w:r>
        <w:t xml:space="preserve"> </w:t>
      </w:r>
      <w:r>
        <w:t xml:space="preserve">Banco de Bogotá – Account No. 016-456789-01 – NIT 901.234.567-8 – SWIFT: BBDCCOBE</w:t>
      </w:r>
    </w:p>
    <w:p>
      <w:pPr>
        <w:pStyle w:val="BodyText"/>
      </w:pPr>
      <w:r>
        <w:rPr>
          <w:bCs/>
          <w:b/>
        </w:rPr>
        <w:t xml:space="preserve">International Wire:</w:t>
      </w:r>
      <w:r>
        <w:t xml:space="preserve"> </w:t>
      </w:r>
      <w:r>
        <w:t xml:space="preserve">IBAN: CO12 BBDC 4567 8901 2345 6789 – SWIFT: BBDCCOBE</w:t>
      </w:r>
    </w:p>
    <w:p>
      <w:pPr>
        <w:pStyle w:val="BodyText"/>
      </w:pPr>
      <w:r>
        <w:t xml:space="preserve">A late payment penalty of 1.5% per month will be applied to any outstanding balance after the due date, in accordance with Colombian commercial law (Código de Comercio, Art. 879).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numPr>
          <w:ilvl w:val="0"/>
          <w:numId w:val="1001"/>
        </w:numPr>
        <w:pStyle w:val="Compact"/>
      </w:pPr>
      <w:r>
        <w:t xml:space="preserve">All Translator Interpreter services listed in this Invoice were performed by certified professionals registered with the Colombian Ministry of Foreign Affairs and the International Association of Paratranslators and Interpreters (IAPTI).</w:t>
      </w:r>
    </w:p>
    <w:p>
      <w:pPr>
        <w:numPr>
          <w:ilvl w:val="0"/>
          <w:numId w:val="1001"/>
        </w:numPr>
        <w:pStyle w:val="Compact"/>
      </w:pPr>
      <w:r>
        <w:t xml:space="preserve">The Translator Interpreter assigned to this engagement, Dra. María Fernanda Ospina, holds over 15 years of experience providing simultaneous and consecutive interpretation services specifically in the Colombia Medellín region.</w:t>
      </w:r>
    </w:p>
    <w:p>
      <w:pPr>
        <w:numPr>
          <w:ilvl w:val="0"/>
          <w:numId w:val="1001"/>
        </w:numPr>
        <w:pStyle w:val="Compact"/>
      </w:pPr>
      <w:r>
        <w:t xml:space="preserve">Certified translation documents referenced in Line Item 4 carry the official sworn translator stamp valid throughout Colombia and recognized by all Colombian judicial and administrative bodies.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Dirección de Impuestos y Aduanas Nacionales (DIAN) and the municipal tax authority of Colombia Medellín.</w:t>
      </w:r>
    </w:p>
    <w:p>
      <w:pPr>
        <w:numPr>
          <w:ilvl w:val="0"/>
          <w:numId w:val="1001"/>
        </w:numPr>
        <w:pStyle w:val="Compact"/>
      </w:pPr>
      <w:r>
        <w:t xml:space="preserve">Should the client require additional Translator Interpreter hours beyond those listed, a supplementary Invoice will be generated and sent within 48 hours of service completion.</w:t>
      </w:r>
    </w:p>
    <w:p>
      <w:pPr>
        <w:numPr>
          <w:ilvl w:val="0"/>
          <w:numId w:val="1001"/>
        </w:numPr>
        <w:pStyle w:val="Compact"/>
      </w:pPr>
      <w:r>
        <w:t xml:space="preserve">All services were rendered in compliance with the data protection law (Ley 1581 de 2012) applicable in Colombia. No client information will be disclosed to third parties.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90 days from the issue date. After this period, a reissued Invoice may be required to reflect any applicable tax rate changes in Colombia Medellín.</w:t>
      </w:r>
    </w:p>
    <w:bookmarkEnd w:id="25"/>
    <w:p>
      <w:pPr>
        <w:pStyle w:val="FirstParagraph"/>
      </w:pPr>
      <w:r>
        <w:rPr>
          <w:bCs/>
          <w:b/>
        </w:rPr>
        <w:t xml:space="preserve">LinguaBridge Professional Services</w:t>
      </w:r>
      <w:r>
        <w:t xml:space="preserve"> </w:t>
      </w:r>
      <w:r>
        <w:t xml:space="preserve">– Certified Translator Interpreter Agency</w:t>
      </w:r>
    </w:p>
    <w:p>
      <w:pPr>
        <w:pStyle w:val="BodyText"/>
      </w:pPr>
      <w:r>
        <w:t xml:space="preserve">Registered in Colombia Medellín, Antioquia | NIT: 901.234.567-8 | DIAN Registration: Active</w:t>
      </w:r>
    </w:p>
    <w:p>
      <w:pPr>
        <w:pStyle w:val="BodyText"/>
      </w:pPr>
      <w:r>
        <w:t xml:space="preserve">This Invoice was generated electronically and is valid without a physical signature per Colombian electronic document law (Ley 527 de 1999).</w:t>
      </w:r>
    </w:p>
    <w:p>
      <w:pPr>
        <w:pStyle w:val="BodyText"/>
      </w:pPr>
      <w:r>
        <w:t xml:space="preserve">For questions regarding this Invoice, please contact billing@linguabridge.co or call +57 (604) 444 5566, Ext. 201.</w:t>
      </w:r>
    </w:p>
    <w:p>
      <w:pPr>
        <w:pStyle w:val="BodyText"/>
      </w:pPr>
      <w:r>
        <w:t xml:space="preserve">Thank you for choosing LinguaBridge for your Translator Interpreter needs in Colombia Medellín. We are committed to delivering the highest standard of multilingual communication services in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Translator Interpreter Services - Colombia Medellín</dc:title>
  <dc:creator/>
  <dc:language>en</dc:language>
  <cp:keywords/>
  <dcterms:created xsi:type="dcterms:W3CDTF">2026-10-10T09:18:31Z</dcterms:created>
  <dcterms:modified xsi:type="dcterms:W3CDTF">2026-10-10T09:18:31Z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