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linguistic-solutions-ltd."/>
    <w:p>
      <w:pPr>
        <w:pStyle w:val="Heading1"/>
      </w:pPr>
      <w:r>
        <w:t xml:space="preserve">Cairo Linguistic Solutions Ltd.</w:t>
      </w:r>
    </w:p>
    <w:p>
      <w:pPr>
        <w:pStyle w:val="FirstParagraph"/>
      </w:pPr>
      <w:r>
        <w:t xml:space="preserve">12 Tahrir Square, Downtown District</w:t>
      </w:r>
    </w:p>
    <w:p>
      <w:pPr>
        <w:pStyle w:val="BodyText"/>
      </w:pPr>
      <w:r>
        <w:t xml:space="preserve">Egypt Cairo, 11511</w:t>
      </w:r>
    </w:p>
    <w:p>
      <w:pPr>
        <w:pStyle w:val="BodyText"/>
      </w:pPr>
      <w:r>
        <w:t xml:space="preserve">Tel: +20 2 2578 4432 | Email: billing@cairolinguistic.com</w:t>
      </w:r>
    </w:p>
    <w:p>
      <w:pPr>
        <w:pStyle w:val="BodyText"/>
      </w:pPr>
      <w:r>
        <w:t xml:space="preserve">Tax Registration No: EG-2024-78451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CLS-2024-0847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Egypt Cairo</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Al-Nile International Trade Corp.</w:t>
      </w:r>
    </w:p>
    <w:p>
      <w:pPr>
        <w:pStyle w:val="BodyText"/>
      </w:pPr>
      <w:r>
        <w:t xml:space="preserve">Attn: Mr. Hassan El-Sayed, Procurement Director</w:t>
      </w:r>
    </w:p>
    <w:p>
      <w:pPr>
        <w:pStyle w:val="BodyText"/>
      </w:pPr>
      <w:r>
        <w:t xml:space="preserve">45 Corniche El-Nil, Zamalek</w:t>
      </w:r>
    </w:p>
    <w:p>
      <w:pPr>
        <w:pStyle w:val="BodyText"/>
      </w:pPr>
      <w:r>
        <w:t xml:space="preserve">Egypt Cairo, 11211</w:t>
      </w:r>
    </w:p>
    <w:p>
      <w:pPr>
        <w:pStyle w:val="BodyText"/>
      </w:pPr>
      <w:r>
        <w:t xml:space="preserve">Tel: +20 2 2735 8891</w:t>
      </w:r>
    </w:p>
    <w:p>
      <w:pPr>
        <w:pStyle w:val="BodyText"/>
      </w:pPr>
      <w:r>
        <w:t xml:space="preserve">Email: h.elsayed@alniletrade.com</w:t>
      </w:r>
    </w:p>
    <w:bookmarkEnd w:id="22"/>
    <w:bookmarkStart w:id="23" w:name="service-provider"/>
    <w:p>
      <w:pPr>
        <w:pStyle w:val="Heading3"/>
      </w:pPr>
      <w:r>
        <w:t xml:space="preserve">Service Provider</w:t>
      </w:r>
    </w:p>
    <w:p>
      <w:pPr>
        <w:pStyle w:val="FirstParagraph"/>
      </w:pPr>
      <w:r>
        <w:rPr>
          <w:bCs/>
          <w:b/>
        </w:rPr>
        <w:t xml:space="preserve">Cairo Linguistic Solutions Ltd.</w:t>
      </w:r>
    </w:p>
    <w:p>
      <w:pPr>
        <w:pStyle w:val="BodyText"/>
      </w:pPr>
      <w:r>
        <w:t xml:space="preserve">Attn: Dr. Mona Farouk, Account Manager</w:t>
      </w:r>
    </w:p>
    <w:p>
      <w:pPr>
        <w:pStyle w:val="BodyText"/>
      </w:pPr>
      <w:r>
        <w:t xml:space="preserve">12 Tahrir Square, Downtown District</w:t>
      </w:r>
    </w:p>
    <w:p>
      <w:pPr>
        <w:pStyle w:val="BodyText"/>
      </w:pPr>
      <w:r>
        <w:t xml:space="preserve">Egypt Cairo, 11511</w:t>
      </w:r>
    </w:p>
    <w:p>
      <w:pPr>
        <w:pStyle w:val="BodyText"/>
      </w:pPr>
      <w:r>
        <w:t xml:space="preserve">Tel: +20 2 2578 4432</w:t>
      </w:r>
    </w:p>
    <w:p>
      <w:pPr>
        <w:pStyle w:val="BodyText"/>
      </w:pPr>
      <w:r>
        <w:t xml:space="preserve">Email: m.farouk@cairolinguistic.com</w:t>
      </w:r>
    </w:p>
    <w:bookmarkEnd w:id="23"/>
    <w:bookmarkStart w:id="24" w:name="X4640466a2d46580477269009b79f0988edf44b6"/>
    <w:p>
      <w:pPr>
        <w:pStyle w:val="Heading3"/>
      </w:pPr>
      <w:r>
        <w:t xml:space="preserve">Service Overview: Translator Interpreter Engagement in Egypt Cairo</w:t>
      </w:r>
    </w:p>
    <w:p>
      <w:pPr>
        <w:pStyle w:val="FirstParagraph"/>
      </w:pPr>
      <w:r>
        <w:t xml:space="preserve">This Invoice documents the professional Translator Interpreter services rendered by Cairo Linguistic Solutions Ltd. on behalf of Al-Nile International Trade Corp. The Translator Interpreter was engaged to provide real-time consecutive and simultaneous interpretation, as well as document translation, during a series of bilateral trade negotiations and corporate board meetings held in Egypt Cairo between June 2 and June 12, 2025. The Translator Interpreter, a certified bilingual professional fluent in Arabic and English with over fifteen years of experience in the Egypt Cairo business and diplomatic sectors, ensured seamless communication across all sessions. All services were delivered at the client's designated venue in the Zamalek district of Egypt Cairo, with additional remote support provided for pre-meeting document preparation and post-session written summaries.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Translator Interpreter – Simultaneous Interpretation (Arabic/English) for bilateral trade negotiation session, Egypt Cairo</w:t>
            </w:r>
          </w:p>
        </w:tc>
        <w:tc>
          <w:tcPr/>
          <w:p>
            <w:pPr>
              <w:pStyle w:val="Compact"/>
              <w:jc w:val="left"/>
            </w:pPr>
            <w:r>
              <w:t xml:space="preserve">6 hours</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Translator Interpreter – Consecutive Interpretation for corporate board meeting, Zamalek, Egypt Cairo</w:t>
            </w:r>
          </w:p>
        </w:tc>
        <w:tc>
          <w:tcPr/>
          <w:p>
            <w:pPr>
              <w:pStyle w:val="Compact"/>
              <w:jc w:val="left"/>
            </w:pPr>
            <w:r>
              <w:t xml:space="preserve">4 hours</w:t>
            </w:r>
          </w:p>
        </w:tc>
        <w:tc>
          <w:tcPr/>
          <w:p>
            <w:pPr>
              <w:pStyle w:val="Compact"/>
              <w:jc w:val="left"/>
            </w:pPr>
            <w:r>
              <w:t xml:space="preserve">2,200</w:t>
            </w:r>
          </w:p>
        </w:tc>
        <w:tc>
          <w:tcPr/>
          <w:p>
            <w:pPr>
              <w:pStyle w:val="Compact"/>
              <w:jc w:val="left"/>
            </w:pPr>
            <w:r>
              <w:t xml:space="preserve">8,800</w:t>
            </w:r>
          </w:p>
        </w:tc>
      </w:tr>
      <w:tr>
        <w:tc>
          <w:tcPr/>
          <w:p>
            <w:pPr>
              <w:pStyle w:val="Compact"/>
              <w:jc w:val="left"/>
            </w:pPr>
            <w:r>
              <w:t xml:space="preserve">03</w:t>
            </w:r>
          </w:p>
        </w:tc>
        <w:tc>
          <w:tcPr/>
          <w:p>
            <w:pPr>
              <w:pStyle w:val="Compact"/>
              <w:jc w:val="left"/>
            </w:pPr>
            <w:r>
              <w:t xml:space="preserve">Translator Interpreter – Document translation (45 pages, Arabic to English) for legal annexes, delivered in Egypt Cairo</w:t>
            </w:r>
          </w:p>
        </w:tc>
        <w:tc>
          <w:tcPr/>
          <w:p>
            <w:pPr>
              <w:pStyle w:val="Compact"/>
              <w:jc w:val="left"/>
            </w:pPr>
            <w:r>
              <w:t xml:space="preserve">45 pages</w:t>
            </w:r>
          </w:p>
        </w:tc>
        <w:tc>
          <w:tcPr/>
          <w:p>
            <w:pPr>
              <w:pStyle w:val="Compact"/>
              <w:jc w:val="left"/>
            </w:pPr>
            <w:r>
              <w:t xml:space="preserve">180</w:t>
            </w:r>
          </w:p>
        </w:tc>
        <w:tc>
          <w:tcPr/>
          <w:p>
            <w:pPr>
              <w:pStyle w:val="Compact"/>
              <w:jc w:val="left"/>
            </w:pPr>
            <w:r>
              <w:t xml:space="preserve">8,100</w:t>
            </w:r>
          </w:p>
        </w:tc>
      </w:tr>
      <w:tr>
        <w:tc>
          <w:tcPr/>
          <w:p>
            <w:pPr>
              <w:pStyle w:val="Compact"/>
              <w:jc w:val="left"/>
            </w:pPr>
            <w:r>
              <w:t xml:space="preserve">04</w:t>
            </w:r>
          </w:p>
        </w:tc>
        <w:tc>
          <w:tcPr/>
          <w:p>
            <w:pPr>
              <w:pStyle w:val="Compact"/>
              <w:jc w:val="left"/>
            </w:pPr>
            <w:r>
              <w:t xml:space="preserve">Translator Interpreter – Pre-session briefing and terminology preparation for Egypt Cairo trade delegation</w:t>
            </w:r>
          </w:p>
        </w:tc>
        <w:tc>
          <w:tcPr/>
          <w:p>
            <w:pPr>
              <w:pStyle w:val="Compact"/>
              <w:jc w:val="left"/>
            </w:pPr>
            <w:r>
              <w:t xml:space="preserve">3 hours</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Translator Interpreter – Post-session written summary and minutes (bilingual), Egypt Cairo</w:t>
            </w:r>
          </w:p>
        </w:tc>
        <w:tc>
          <w:tcPr/>
          <w:p>
            <w:pPr>
              <w:pStyle w:val="Compact"/>
              <w:jc w:val="left"/>
            </w:pPr>
            <w:r>
              <w:t xml:space="preserve">2 reports</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06</w:t>
            </w:r>
          </w:p>
        </w:tc>
        <w:tc>
          <w:tcPr/>
          <w:p>
            <w:pPr>
              <w:pStyle w:val="Compact"/>
              <w:jc w:val="left"/>
            </w:pPr>
            <w:r>
              <w:t xml:space="preserve">Translator Interpreter – On-site travel and logistics within Egypt Cairo (Tahrir to Zamalek, 3 days)</w:t>
            </w:r>
          </w:p>
        </w:tc>
        <w:tc>
          <w:tcPr/>
          <w:p>
            <w:pPr>
              <w:pStyle w:val="Compact"/>
              <w:jc w:val="left"/>
            </w:pPr>
            <w:r>
              <w:t xml:space="preserve">3 days</w:t>
            </w:r>
          </w:p>
        </w:tc>
        <w:tc>
          <w:tcPr/>
          <w:p>
            <w:pPr>
              <w:pStyle w:val="Compact"/>
              <w:jc w:val="left"/>
            </w:pPr>
            <w:r>
              <w:t xml:space="preserve">800</w:t>
            </w:r>
          </w:p>
        </w:tc>
        <w:tc>
          <w:tcPr/>
          <w:p>
            <w:pPr>
              <w:pStyle w:val="Compact"/>
              <w:jc w:val="left"/>
            </w:pPr>
            <w:r>
              <w:t xml:space="preserve">2,400</w:t>
            </w:r>
          </w:p>
        </w:tc>
      </w:tr>
      <w:tr>
        <w:tc>
          <w:tcPr/>
          <w:p>
            <w:pPr>
              <w:pStyle w:val="Compact"/>
              <w:jc w:val="left"/>
            </w:pPr>
            <w:r>
              <w:t xml:space="preserve">07</w:t>
            </w:r>
          </w:p>
        </w:tc>
        <w:tc>
          <w:tcPr/>
          <w:p>
            <w:pPr>
              <w:pStyle w:val="Compact"/>
              <w:jc w:val="left"/>
            </w:pPr>
            <w:r>
              <w:t xml:space="preserve">Translator Interpreter – Emergency after-hours support (Saturday session), Egypt Cairo</w:t>
            </w:r>
          </w:p>
        </w:tc>
        <w:tc>
          <w:tcPr/>
          <w:p>
            <w:pPr>
              <w:pStyle w:val="Compact"/>
              <w:jc w:val="left"/>
            </w:pPr>
            <w:r>
              <w:t xml:space="preserve">2 hours</w:t>
            </w:r>
          </w:p>
        </w:tc>
        <w:tc>
          <w:tcPr/>
          <w:p>
            <w:pPr>
              <w:pStyle w:val="Compact"/>
              <w:jc w:val="left"/>
            </w:pPr>
            <w:r>
              <w:t xml:space="preserve">3,000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48,800.00 EGP</w:t>
            </w:r>
          </w:p>
        </w:tc>
      </w:tr>
      <w:tr>
        <w:tc>
          <w:tcPr/>
          <w:p>
            <w:pPr>
              <w:pStyle w:val="Compact"/>
              <w:jc w:val="left"/>
            </w:pPr>
            <w:r>
              <w:t xml:space="preserve">VAT (14%)</w:t>
            </w:r>
          </w:p>
        </w:tc>
        <w:tc>
          <w:tcPr/>
          <w:p>
            <w:pPr>
              <w:pStyle w:val="Compact"/>
              <w:jc w:val="right"/>
            </w:pPr>
            <w:r>
              <w:t xml:space="preserve">6,832.00 EGP</w:t>
            </w:r>
          </w:p>
        </w:tc>
      </w:tr>
      <w:tr>
        <w:tc>
          <w:tcPr/>
          <w:p>
            <w:pPr>
              <w:pStyle w:val="Compact"/>
              <w:jc w:val="left"/>
            </w:pPr>
            <w:r>
              <w:t xml:space="preserve">Discount (Early Booking – 5%)</w:t>
            </w:r>
          </w:p>
        </w:tc>
        <w:tc>
          <w:tcPr/>
          <w:p>
            <w:pPr>
              <w:pStyle w:val="Compact"/>
              <w:jc w:val="right"/>
            </w:pPr>
            <w:r>
              <w:t xml:space="preserve">-2,440.00 EGP</w:t>
            </w:r>
          </w:p>
        </w:tc>
      </w:tr>
      <w:tr>
        <w:tc>
          <w:tcPr/>
          <w:p>
            <w:pPr>
              <w:pStyle w:val="Compact"/>
              <w:jc w:val="left"/>
            </w:pPr>
            <w:r>
              <w:t xml:space="preserve">Grand Total Due</w:t>
            </w:r>
          </w:p>
        </w:tc>
        <w:tc>
          <w:tcPr/>
          <w:p>
            <w:pPr>
              <w:pStyle w:val="Compact"/>
              <w:jc w:val="right"/>
            </w:pPr>
            <w:r>
              <w:t xml:space="preserve">53,192.00 EGP</w:t>
            </w:r>
          </w:p>
        </w:tc>
      </w:tr>
    </w:tbl>
    <w:bookmarkStart w:id="25" w:name="payment-terms-conditions"/>
    <w:p>
      <w:pPr>
        <w:pStyle w:val="Heading3"/>
      </w:pPr>
      <w:r>
        <w:t xml:space="preserve">Payment Terms &amp; Conditions</w:t>
      </w:r>
    </w:p>
    <w:p>
      <w:pPr>
        <w:pStyle w:val="FirstParagraph"/>
      </w:pPr>
      <w:r>
        <w:t xml:space="preserve">This Invoice is payable within thirty (30) calendar days from the date of issue. Payment shall be made in Egyptian Pounds (EGP) via bank transfer to the account of Cairo Linguistic Solutions Ltd. at Commercial International Bank, Egypt Cairo branch, Account No. 1045-7823-9912, SWIFT: CIBKEGCAXXX.</w:t>
      </w:r>
    </w:p>
    <w:p>
      <w:pPr>
        <w:pStyle w:val="BodyText"/>
      </w:pPr>
      <w:r>
        <w:t xml:space="preserve">A late payment surcharge of 2% per month will be applied to any outstanding balance beyond the due date stated on this Invoice. The client acknowledges that the Translator Interpreter services described herein were performed in full and to the professional satisfaction of both parties in Egypt Cairo. Any disputes regarding this Invoice must be raised in writing within fourteen (14) days of receipt.</w:t>
      </w:r>
    </w:p>
    <w:bookmarkEnd w:id="25"/>
    <w:bookmarkStart w:id="26" w:name="additional-notes"/>
    <w:p>
      <w:pPr>
        <w:pStyle w:val="Heading3"/>
      </w:pPr>
      <w:r>
        <w:t xml:space="preserve">Additional Notes</w:t>
      </w:r>
    </w:p>
    <w:p>
      <w:pPr>
        <w:pStyle w:val="FirstParagraph"/>
      </w:pPr>
      <w:r>
        <w:t xml:space="preserve">The Translator Interpreter assigned to this engagement, Ms. Layla Abdelrahman (Certified by the Egyptian Translators Association, License No. ETA-2019-3342), completed all sessions in Egypt Cairo without any reported deficiencies. All interpretation and translation deliverables have been archived and are available for the client's records upon request. This Invoice supersedes any prior verbal estimates and constitutes the final billing for the Translator Interpreter services rendered during the period specified. Cairo Linguistic Solutions Ltd. thanks Al-Nile International Trade Corp. for their continued trust in our professional Translator Interpreter services in Egypt Cairo and looks forward to future collaborations.</w:t>
      </w:r>
    </w:p>
    <w:bookmarkEnd w:id="26"/>
    <w:p>
      <w:pPr>
        <w:pStyle w:val="BodyText"/>
      </w:pPr>
      <w:r>
        <w:rPr>
          <w:bCs/>
          <w:b/>
        </w:rPr>
        <w:t xml:space="preserve">Cairo Linguistic Solutions Ltd.</w:t>
      </w:r>
      <w:r>
        <w:t xml:space="preserve"> </w:t>
      </w:r>
      <w:r>
        <w:t xml:space="preserve">– Professional Translator Interpreter &amp; Translation Services in Egypt Cairo</w:t>
      </w:r>
    </w:p>
    <w:p>
      <w:pPr>
        <w:pStyle w:val="BodyText"/>
      </w:pPr>
      <w:r>
        <w:t xml:space="preserve">Registered in Egypt Cairo | Commercial Registration No. 44521 | VAT No. EG-2024-78451</w:t>
      </w:r>
    </w:p>
    <w:p>
      <w:pPr>
        <w:pStyle w:val="BodyText"/>
      </w:pPr>
      <w:r>
        <w:t xml:space="preserve">This Invoice was generated electronically and is valid without a physical signature. For queries, contact billing@cairolinguistic.com or call +20 2 2578 4432.</w:t>
      </w:r>
    </w:p>
    <w:p>
      <w:pPr>
        <w:pStyle w:val="BodyText"/>
      </w:pPr>
      <w:r>
        <w:t xml:space="preserve">Thank you for your business. We value our partnership with you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Egypt Cairo</dc:title>
  <dc:creator/>
  <dc:language>en</dc:language>
  <cp:keywords/>
  <dcterms:created xsi:type="dcterms:W3CDTF">2026-10-10T02:29:39Z</dcterms:created>
  <dcterms:modified xsi:type="dcterms:W3CDTF">2026-10-10T02:29:39Z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