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linguistic-solutions-ltd."/>
    <w:p>
      <w:pPr>
        <w:pStyle w:val="Heading1"/>
      </w:pPr>
      <w:r>
        <w:t xml:space="preserve">Accra Linguistic Solutions Ltd.</w:t>
      </w:r>
    </w:p>
    <w:p>
      <w:pPr>
        <w:pStyle w:val="FirstParagraph"/>
      </w:pPr>
      <w:r>
        <w:t xml:space="preserve">Professional Translator Interpreter Services</w:t>
      </w:r>
    </w:p>
    <w:p>
      <w:pPr>
        <w:pStyle w:val="BodyText"/>
      </w:pPr>
      <w:r>
        <w:t xml:space="preserve">12 Independence Avenue, Ridge District</w:t>
      </w:r>
    </w:p>
    <w:p>
      <w:pPr>
        <w:pStyle w:val="BodyText"/>
      </w:pPr>
      <w:r>
        <w:t xml:space="preserve">Ghana Accra, West Africa</w:t>
      </w:r>
    </w:p>
    <w:p>
      <w:pPr>
        <w:pStyle w:val="BodyText"/>
      </w:pPr>
      <w:r>
        <w:t xml:space="preserve">Tel: +233 (0) 302 555 0198</w:t>
      </w:r>
    </w:p>
    <w:p>
      <w:pPr>
        <w:pStyle w:val="BodyText"/>
      </w:pPr>
      <w:r>
        <w:t xml:space="preserve">Email: billing@accralinguistic.com.gh</w:t>
      </w:r>
    </w:p>
    <w:p>
      <w:pPr>
        <w:pStyle w:val="BodyText"/>
      </w:pPr>
      <w:r>
        <w:t xml:space="preserve">Tax ID: GH-TRN-2024-008841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ALS-2024-07-0342</w:t>
      </w:r>
    </w:p>
    <w:p>
      <w:pPr>
        <w:pStyle w:val="BodyText"/>
      </w:pPr>
      <w:r>
        <w:rPr>
          <w:bCs/>
          <w:b/>
        </w:rPr>
        <w:t xml:space="preserve">Invoice Date:</w:t>
      </w:r>
      <w:r>
        <w:t xml:space="preserve"> </w:t>
      </w:r>
      <w:r>
        <w:t xml:space="preserve">15 July 2024</w:t>
      </w:r>
    </w:p>
    <w:p>
      <w:pPr>
        <w:pStyle w:val="BodyText"/>
      </w:pPr>
      <w:r>
        <w:rPr>
          <w:bCs/>
          <w:b/>
        </w:rPr>
        <w:t xml:space="preserve">Due Date:</w:t>
      </w:r>
      <w:r>
        <w:t xml:space="preserve"> </w:t>
      </w:r>
      <w:r>
        <w:t xml:space="preserve">29 July 2024</w:t>
      </w:r>
    </w:p>
    <w:p>
      <w:pPr>
        <w:pStyle w:val="BodyText"/>
      </w:pPr>
      <w:r>
        <w:rPr>
          <w:bCs/>
          <w:b/>
        </w:rPr>
        <w:t xml:space="preserve">Service Location:</w:t>
      </w:r>
      <w:r>
        <w:t xml:space="preserve"> </w:t>
      </w:r>
      <w:r>
        <w:t xml:space="preserve">Ghana Accra</w:t>
      </w:r>
    </w:p>
    <w:p>
      <w:pPr>
        <w:pStyle w:val="BodyText"/>
      </w:pPr>
      <w:r>
        <w:rPr>
          <w:bCs/>
          <w:b/>
        </w:rPr>
        <w:t xml:space="preserve">Service Type:</w:t>
      </w:r>
      <w:r>
        <w:t xml:space="preserve"> </w:t>
      </w:r>
      <w:r>
        <w:t xml:space="preserve">Translator Interpreter</w:t>
      </w:r>
    </w:p>
    <w:bookmarkEnd w:id="21"/>
    <w:bookmarkStart w:id="22" w:name="billed-to"/>
    <w:p>
      <w:pPr>
        <w:pStyle w:val="Heading3"/>
      </w:pPr>
      <w:r>
        <w:t xml:space="preserve">Billed To</w:t>
      </w:r>
    </w:p>
    <w:p>
      <w:pPr>
        <w:pStyle w:val="FirstParagraph"/>
      </w:pPr>
      <w:r>
        <w:rPr>
          <w:bCs/>
          <w:b/>
        </w:rPr>
        <w:t xml:space="preserve">West Africa Trade &amp; Development Corp.</w:t>
      </w:r>
    </w:p>
    <w:p>
      <w:pPr>
        <w:pStyle w:val="BodyText"/>
      </w:pPr>
      <w:r>
        <w:t xml:space="preserve">Attn: Mr. Kwame Asante, Procurement Director</w:t>
      </w:r>
    </w:p>
    <w:p>
      <w:pPr>
        <w:pStyle w:val="BodyText"/>
      </w:pPr>
      <w:r>
        <w:t xml:space="preserve">45 Airport City Business Park</w:t>
      </w:r>
    </w:p>
    <w:p>
      <w:pPr>
        <w:pStyle w:val="BodyText"/>
      </w:pPr>
      <w:r>
        <w:t xml:space="preserve">Ghana Accra, P.O. Box 11234</w:t>
      </w:r>
    </w:p>
    <w:p>
      <w:pPr>
        <w:pStyle w:val="BodyText"/>
      </w:pPr>
      <w:r>
        <w:t xml:space="preserve">Ghana</w:t>
      </w:r>
    </w:p>
    <w:p>
      <w:pPr>
        <w:pStyle w:val="BodyText"/>
      </w:pPr>
      <w:r>
        <w:t xml:space="preserve">Email: k.asante@watriadev.com</w:t>
      </w:r>
    </w:p>
    <w:bookmarkEnd w:id="22"/>
    <w:bookmarkStart w:id="23" w:name="billed-by"/>
    <w:p>
      <w:pPr>
        <w:pStyle w:val="Heading3"/>
      </w:pPr>
      <w:r>
        <w:t xml:space="preserve">Billed By</w:t>
      </w:r>
    </w:p>
    <w:p>
      <w:pPr>
        <w:pStyle w:val="FirstParagraph"/>
      </w:pPr>
      <w:r>
        <w:rPr>
          <w:bCs/>
          <w:b/>
        </w:rPr>
        <w:t xml:space="preserve">Accra Linguistic Solutions Ltd.</w:t>
      </w:r>
    </w:p>
    <w:p>
      <w:pPr>
        <w:pStyle w:val="BodyText"/>
      </w:pPr>
      <w:r>
        <w:t xml:space="preserve">Attn: Ms. Efua Mensah, Account Manager</w:t>
      </w:r>
    </w:p>
    <w:p>
      <w:pPr>
        <w:pStyle w:val="BodyText"/>
      </w:pPr>
      <w:r>
        <w:t xml:space="preserve">12 Independence Avenue, Ridge District</w:t>
      </w:r>
    </w:p>
    <w:p>
      <w:pPr>
        <w:pStyle w:val="BodyText"/>
      </w:pPr>
      <w:r>
        <w:t xml:space="preserve">Ghana Accra, P.O. Box 5567</w:t>
      </w:r>
    </w:p>
    <w:p>
      <w:pPr>
        <w:pStyle w:val="BodyText"/>
      </w:pPr>
      <w:r>
        <w:t xml:space="preserve">Ghana</w:t>
      </w:r>
    </w:p>
    <w:p>
      <w:pPr>
        <w:pStyle w:val="BodyText"/>
      </w:pPr>
      <w:r>
        <w:t xml:space="preserve">Email: e.mensah@accralinguistic.com.gh</w:t>
      </w:r>
    </w:p>
    <w:bookmarkEnd w:id="23"/>
    <w:bookmarkStart w:id="24" w:name="X510f1017c58e5ef5a89c6a08f3cd9d9feea2f24"/>
    <w:p>
      <w:pPr>
        <w:pStyle w:val="Heading3"/>
      </w:pPr>
      <w:r>
        <w:t xml:space="preserve">Service Overview – Translator Interpreter Engagement in Ghana Accra</w:t>
      </w:r>
    </w:p>
    <w:p>
      <w:pPr>
        <w:pStyle w:val="FirstParagraph"/>
      </w:pPr>
      <w:r>
        <w:t xml:space="preserve">This Invoice pertains to the professional Translator Interpreter services rendered by Accra Linguistic Solutions Ltd. on behalf of West Africa Trade &amp; Development Corp. The Translator Interpreter was engaged to provide real-time oral interpretation and written translation support during the West Africa Economic Forum held at the Accra International Conference Centre in Ghana Accra. The Translator Interpreter facilitated seamless communication between English-speaking delegates and participants communicating in Twi, Ga, Ewe, and French. All Translator Interpreter services were delivered in accordance with the contractual agreement signed on 1 July 2024 and were performed at the designated venue in Ghana Accra over a period of five (5) consecutive working days.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Translator Interpreter Service</w:t>
            </w:r>
          </w:p>
        </w:tc>
        <w:tc>
          <w:tcPr/>
          <w:p>
            <w:pPr>
              <w:pStyle w:val="Compact"/>
              <w:jc w:val="left"/>
            </w:pPr>
            <w:r>
              <w:t xml:space="preserve">Location</w:t>
            </w:r>
          </w:p>
        </w:tc>
        <w:tc>
          <w:tcPr/>
          <w:p>
            <w:pPr>
              <w:pStyle w:val="Compact"/>
              <w:jc w:val="left"/>
            </w:pPr>
            <w:r>
              <w:t xml:space="preserve">Qty / Hours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Simultaneous Translator Interpreter services – English to Twi and French – Plenary Session, Day 1 (8 hours)</w:t>
            </w:r>
          </w:p>
        </w:tc>
        <w:tc>
          <w:tcPr/>
          <w:p>
            <w:pPr>
              <w:pStyle w:val="Compact"/>
              <w:jc w:val="left"/>
            </w:pPr>
            <w:r>
              <w:t xml:space="preserve">Ghana Accra</w:t>
            </w:r>
          </w:p>
        </w:tc>
        <w:tc>
          <w:tcPr/>
          <w:p>
            <w:pPr>
              <w:pStyle w:val="Compact"/>
              <w:jc w:val="left"/>
            </w:pPr>
            <w:r>
              <w:t xml:space="preserve">8 hrs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Consecutive Translator Interpreter services – English to Ga and Ewe – Panel Discussion, Day 2 (6 hours)</w:t>
            </w:r>
          </w:p>
        </w:tc>
        <w:tc>
          <w:tcPr/>
          <w:p>
            <w:pPr>
              <w:pStyle w:val="Compact"/>
              <w:jc w:val="left"/>
            </w:pPr>
            <w:r>
              <w:t xml:space="preserve">Ghana Accra</w:t>
            </w:r>
          </w:p>
        </w:tc>
        <w:tc>
          <w:tcPr/>
          <w:p>
            <w:pPr>
              <w:pStyle w:val="Compact"/>
              <w:jc w:val="left"/>
            </w:pPr>
            <w:r>
              <w:t xml:space="preserve">6 hrs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Simultaneous Translator Interpreter services – English to French – Bilateral Trade Negotiations, Day 3 (7 hours)</w:t>
            </w:r>
          </w:p>
        </w:tc>
        <w:tc>
          <w:tcPr/>
          <w:p>
            <w:pPr>
              <w:pStyle w:val="Compact"/>
              <w:jc w:val="left"/>
            </w:pPr>
            <w:r>
              <w:t xml:space="preserve">Ghana Accra</w:t>
            </w:r>
          </w:p>
        </w:tc>
        <w:tc>
          <w:tcPr/>
          <w:p>
            <w:pPr>
              <w:pStyle w:val="Compact"/>
              <w:jc w:val="left"/>
            </w:pPr>
            <w:r>
              <w:t xml:space="preserve">7 hrs</w:t>
            </w:r>
          </w:p>
        </w:tc>
        <w:tc>
          <w:tcPr/>
          <w:p>
            <w:pPr>
              <w:pStyle w:val="Compact"/>
              <w:jc w:val="left"/>
            </w:pPr>
            <w:r>
              <w:t xml:space="preserve">450.00</w:t>
            </w:r>
          </w:p>
        </w:tc>
        <w:tc>
          <w:tcPr/>
          <w:p>
            <w:pPr>
              <w:pStyle w:val="Compact"/>
              <w:jc w:val="left"/>
            </w:pPr>
            <w:r>
              <w:t xml:space="preserve">3,150.00</w:t>
            </w:r>
          </w:p>
        </w:tc>
      </w:tr>
      <w:tr>
        <w:tc>
          <w:tcPr/>
          <w:p>
            <w:pPr>
              <w:pStyle w:val="Compact"/>
              <w:jc w:val="left"/>
            </w:pPr>
            <w:r>
              <w:t xml:space="preserve">04</w:t>
            </w:r>
          </w:p>
        </w:tc>
        <w:tc>
          <w:tcPr/>
          <w:p>
            <w:pPr>
              <w:pStyle w:val="Compact"/>
              <w:jc w:val="left"/>
            </w:pPr>
            <w:r>
              <w:t xml:space="preserve">Written Translator Interpreter (translation) services – Official proceedings minutes and press releases, Day 4 (12,000 words)</w:t>
            </w:r>
          </w:p>
        </w:tc>
        <w:tc>
          <w:tcPr/>
          <w:p>
            <w:pPr>
              <w:pStyle w:val="Compact"/>
              <w:jc w:val="left"/>
            </w:pPr>
            <w:r>
              <w:t xml:space="preserve">Ghana Accra</w:t>
            </w:r>
          </w:p>
        </w:tc>
        <w:tc>
          <w:tcPr/>
          <w:p>
            <w:pPr>
              <w:pStyle w:val="Compact"/>
              <w:jc w:val="left"/>
            </w:pPr>
            <w:r>
              <w:t xml:space="preserve">12,000 wds</w:t>
            </w:r>
          </w:p>
        </w:tc>
        <w:tc>
          <w:tcPr/>
          <w:p>
            <w:pPr>
              <w:pStyle w:val="Compact"/>
              <w:jc w:val="left"/>
            </w:pPr>
            <w:r>
              <w:t xml:space="preserve">0.18</w:t>
            </w:r>
          </w:p>
        </w:tc>
        <w:tc>
          <w:tcPr/>
          <w:p>
            <w:pPr>
              <w:pStyle w:val="Compact"/>
              <w:jc w:val="left"/>
            </w:pPr>
            <w:r>
              <w:t xml:space="preserve">2,160.00</w:t>
            </w:r>
          </w:p>
        </w:tc>
      </w:tr>
      <w:tr>
        <w:tc>
          <w:tcPr/>
          <w:p>
            <w:pPr>
              <w:pStyle w:val="Compact"/>
              <w:jc w:val="left"/>
            </w:pPr>
            <w:r>
              <w:t xml:space="preserve">05</w:t>
            </w:r>
          </w:p>
        </w:tc>
        <w:tc>
          <w:tcPr/>
          <w:p>
            <w:pPr>
              <w:pStyle w:val="Compact"/>
              <w:jc w:val="left"/>
            </w:pPr>
            <w:r>
              <w:t xml:space="preserve">On-site Translator Interpreter support – VIP reception and guided facility tour, Day 5 (4 hours)</w:t>
            </w:r>
          </w:p>
        </w:tc>
        <w:tc>
          <w:tcPr/>
          <w:p>
            <w:pPr>
              <w:pStyle w:val="Compact"/>
              <w:jc w:val="left"/>
            </w:pPr>
            <w:r>
              <w:t xml:space="preserve">Ghana Accra</w:t>
            </w:r>
          </w:p>
        </w:tc>
        <w:tc>
          <w:tcPr/>
          <w:p>
            <w:pPr>
              <w:pStyle w:val="Compact"/>
              <w:jc w:val="left"/>
            </w:pPr>
            <w:r>
              <w:t xml:space="preserve">4 hrs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Translator Interpreter equipment rental – Two (2) simultaneous interpretation booths with headsets, microphones, and receivers (5 days)</w:t>
            </w:r>
          </w:p>
        </w:tc>
        <w:tc>
          <w:tcPr/>
          <w:p>
            <w:pPr>
              <w:pStyle w:val="Compact"/>
              <w:jc w:val="left"/>
            </w:pPr>
            <w:r>
              <w:t xml:space="preserve">Ghana Accra</w:t>
            </w:r>
          </w:p>
        </w:tc>
        <w:tc>
          <w:tcPr/>
          <w:p>
            <w:pPr>
              <w:pStyle w:val="Compact"/>
              <w:jc w:val="left"/>
            </w:pPr>
            <w:r>
              <w:t xml:space="preserve">5 days</w:t>
            </w:r>
          </w:p>
        </w:tc>
        <w:tc>
          <w:tcPr/>
          <w:p>
            <w:pPr>
              <w:pStyle w:val="Compact"/>
              <w:jc w:val="left"/>
            </w:pPr>
            <w:r>
              <w:t xml:space="preserve">800.00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Translator Interpreter travel and local transportation within Ghana Accra (5 days, including airport transfers)</w:t>
            </w:r>
          </w:p>
        </w:tc>
        <w:tc>
          <w:tcPr/>
          <w:p>
            <w:pPr>
              <w:pStyle w:val="Compact"/>
              <w:jc w:val="left"/>
            </w:pPr>
            <w:r>
              <w:t xml:space="preserve">Ghana Accra</w:t>
            </w:r>
          </w:p>
        </w:tc>
        <w:tc>
          <w:tcPr/>
          <w:p>
            <w:pPr>
              <w:pStyle w:val="Compact"/>
              <w:jc w:val="left"/>
            </w:pPr>
            <w:r>
              <w:t xml:space="preserve">5 days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08</w:t>
            </w:r>
          </w:p>
        </w:tc>
        <w:tc>
          <w:tcPr/>
          <w:p>
            <w:pPr>
              <w:pStyle w:val="Compact"/>
              <w:jc w:val="left"/>
            </w:pPr>
            <w:r>
              <w:t xml:space="preserve">Translator Interpreter accommodation – Single room, 4-star hotel, Ridge District, Ghana Accra (5 nights)</w:t>
            </w:r>
          </w:p>
        </w:tc>
        <w:tc>
          <w:tcPr/>
          <w:p>
            <w:pPr>
              <w:pStyle w:val="Compact"/>
              <w:jc w:val="left"/>
            </w:pPr>
            <w:r>
              <w:t xml:space="preserve">Ghana Accra</w:t>
            </w:r>
          </w:p>
        </w:tc>
        <w:tc>
          <w:tcPr/>
          <w:p>
            <w:pPr>
              <w:pStyle w:val="Compact"/>
              <w:jc w:val="left"/>
            </w:pPr>
            <w:r>
              <w:t xml:space="preserve">5 nights</w:t>
            </w:r>
          </w:p>
        </w:tc>
        <w:tc>
          <w:tcPr/>
          <w:p>
            <w:pPr>
              <w:pStyle w:val="Compact"/>
              <w:jc w:val="left"/>
            </w:pPr>
            <w:r>
              <w:t xml:space="preserve">650.00</w:t>
            </w:r>
          </w:p>
        </w:tc>
        <w:tc>
          <w:tcPr/>
          <w:p>
            <w:pPr>
              <w:pStyle w:val="Compact"/>
              <w:jc w:val="left"/>
            </w:pPr>
            <w:r>
              <w:t xml:space="preserve">3,250.00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22,410.00 GHS</w:t>
            </w:r>
          </w:p>
        </w:tc>
      </w:tr>
      <w:tr>
        <w:tc>
          <w:tcPr/>
          <w:p>
            <w:pPr>
              <w:pStyle w:val="Compact"/>
              <w:jc w:val="left"/>
            </w:pPr>
            <w:r>
              <w:t xml:space="preserve">VAT (15%)</w:t>
            </w:r>
          </w:p>
        </w:tc>
        <w:tc>
          <w:tcPr/>
          <w:p>
            <w:pPr>
              <w:pStyle w:val="Compact"/>
              <w:jc w:val="right"/>
            </w:pPr>
            <w:r>
              <w:t xml:space="preserve">3,361.50 GHS</w:t>
            </w:r>
          </w:p>
        </w:tc>
      </w:tr>
      <w:tr>
        <w:tc>
          <w:tcPr/>
          <w:p>
            <w:pPr>
              <w:pStyle w:val="Compact"/>
              <w:jc w:val="left"/>
            </w:pPr>
            <w:r>
              <w:t xml:space="preserve">Withholding Tax (3%)</w:t>
            </w:r>
          </w:p>
        </w:tc>
        <w:tc>
          <w:tcPr/>
          <w:p>
            <w:pPr>
              <w:pStyle w:val="Compact"/>
              <w:jc w:val="right"/>
            </w:pPr>
            <w:r>
              <w:t xml:space="preserve">(672.30) GHS</w:t>
            </w:r>
          </w:p>
        </w:tc>
      </w:tr>
      <w:tr>
        <w:tc>
          <w:tcPr/>
          <w:p>
            <w:pPr>
              <w:pStyle w:val="Compact"/>
              <w:jc w:val="left"/>
            </w:pPr>
            <w:r>
              <w:t xml:space="preserve">Grand Total Due</w:t>
            </w:r>
          </w:p>
        </w:tc>
        <w:tc>
          <w:tcPr/>
          <w:p>
            <w:pPr>
              <w:pStyle w:val="Compact"/>
              <w:jc w:val="right"/>
            </w:pPr>
            <w:r>
              <w:t xml:space="preserve">25,099.20 GHS</w:t>
            </w:r>
          </w:p>
        </w:tc>
      </w:tr>
    </w:tbl>
    <w:bookmarkStart w:id="25" w:name="payment-instructions-for-this-invoice"/>
    <w:p>
      <w:pPr>
        <w:pStyle w:val="Heading3"/>
      </w:pPr>
      <w:r>
        <w:t xml:space="preserve">Payment Instructions for This Invoice</w:t>
      </w:r>
    </w:p>
    <w:p>
      <w:pPr>
        <w:pStyle w:val="FirstParagraph"/>
      </w:pPr>
      <w:r>
        <w:t xml:space="preserve">Please remit payment for this Invoice within fourteen (14) calendar days of the Invoice date, 15 July 2024. Payment is due no later than 29 July 2024. Kindly reference Invoice number</w:t>
      </w:r>
      <w:r>
        <w:t xml:space="preserve"> </w:t>
      </w:r>
      <w:r>
        <w:rPr>
          <w:bCs/>
          <w:b/>
        </w:rPr>
        <w:t xml:space="preserve">ALS-2024-07-0342</w:t>
      </w:r>
      <w:r>
        <w:t xml:space="preserve"> </w:t>
      </w:r>
      <w:r>
        <w:t xml:space="preserve">in all correspondence and remittances.</w:t>
      </w:r>
    </w:p>
    <w:p>
      <w:pPr>
        <w:pStyle w:val="BodyText"/>
      </w:pPr>
      <w:r>
        <w:rPr>
          <w:bCs/>
          <w:b/>
        </w:rPr>
        <w:t xml:space="preserve">Bank:</w:t>
      </w:r>
      <w:r>
        <w:t xml:space="preserve"> </w:t>
      </w:r>
      <w:r>
        <w:t xml:space="preserve">Ecobank Ghana, Ltd.</w:t>
      </w:r>
    </w:p>
    <w:p>
      <w:pPr>
        <w:pStyle w:val="BodyText"/>
      </w:pPr>
      <w:r>
        <w:rPr>
          <w:bCs/>
          <w:b/>
        </w:rPr>
        <w:t xml:space="preserve">Account Name:</w:t>
      </w:r>
      <w:r>
        <w:t xml:space="preserve"> </w:t>
      </w:r>
      <w:r>
        <w:t xml:space="preserve">Accra Linguistic Solutions Ltd.</w:t>
      </w:r>
    </w:p>
    <w:p>
      <w:pPr>
        <w:pStyle w:val="BodyText"/>
      </w:pPr>
      <w:r>
        <w:rPr>
          <w:bCs/>
          <w:b/>
        </w:rPr>
        <w:t xml:space="preserve">Account Number:</w:t>
      </w:r>
      <w:r>
        <w:t xml:space="preserve"> </w:t>
      </w:r>
      <w:r>
        <w:t xml:space="preserve">0012-4567-8901-23</w:t>
      </w:r>
    </w:p>
    <w:p>
      <w:pPr>
        <w:pStyle w:val="BodyText"/>
      </w:pPr>
      <w:r>
        <w:rPr>
          <w:bCs/>
          <w:b/>
        </w:rPr>
        <w:t xml:space="preserve">SWIFT Code:</w:t>
      </w:r>
      <w:r>
        <w:t xml:space="preserve"> </w:t>
      </w:r>
      <w:r>
        <w:t xml:space="preserve">ECOBGHAC</w:t>
      </w:r>
    </w:p>
    <w:p>
      <w:pPr>
        <w:pStyle w:val="BodyText"/>
      </w:pPr>
      <w:r>
        <w:rPr>
          <w:bCs/>
          <w:b/>
        </w:rPr>
        <w:t xml:space="preserve">Branch:</w:t>
      </w:r>
      <w:r>
        <w:t xml:space="preserve"> </w:t>
      </w:r>
      <w:r>
        <w:t xml:space="preserve">Ridge, Ghana Accra</w:t>
      </w:r>
    </w:p>
    <w:p>
      <w:pPr>
        <w:pStyle w:val="BodyText"/>
      </w:pPr>
      <w:r>
        <w:rPr>
          <w:bCs/>
          <w:b/>
        </w:rPr>
        <w:t xml:space="preserve">Mobile Money (MTN MoMo):</w:t>
      </w:r>
      <w:r>
        <w:t xml:space="preserve"> </w:t>
      </w:r>
      <w:r>
        <w:t xml:space="preserve">+233 24 555 0198 (Accra Linguistic Solutions)</w:t>
      </w:r>
    </w:p>
    <w:p>
      <w:pPr>
        <w:pStyle w:val="BodyText"/>
      </w:pPr>
      <w:r>
        <w:t xml:space="preserve">For international wire transfers, please contact our billing department at billing@accralinguistic.com.gh to confirm additional correspondent bank charges applicable to this Invoice.</w:t>
      </w:r>
    </w:p>
    <w:bookmarkEnd w:id="25"/>
    <w:bookmarkStart w:id="26" w:name="Xfde58fb1eeb14d07c7faabadad5948fdfb7bcb3"/>
    <w:p>
      <w:pPr>
        <w:pStyle w:val="Heading3"/>
      </w:pPr>
      <w:r>
        <w:t xml:space="preserve">Terms and Conditions – Translator Interpreter Services Invoice</w:t>
      </w:r>
    </w:p>
    <w:p>
      <w:pPr>
        <w:numPr>
          <w:ilvl w:val="0"/>
          <w:numId w:val="1001"/>
        </w:numPr>
        <w:pStyle w:val="Compact"/>
      </w:pPr>
      <w:r>
        <w:t xml:space="preserve">This Invoice is issued in accordance with the Service Agreement dated 1 July 2024 between Accra Linguistic Solutions Ltd. and West Africa Trade &amp; Development Corp. for Translator Interpreter services in Ghana Accra.</w:t>
      </w:r>
    </w:p>
    <w:p>
      <w:pPr>
        <w:numPr>
          <w:ilvl w:val="0"/>
          <w:numId w:val="1001"/>
        </w:numPr>
        <w:pStyle w:val="Compact"/>
      </w:pPr>
      <w:r>
        <w:t xml:space="preserve">All Translator Interpreter services listed in this Invoice were performed at the client's designated venue in Ghana Accra and have been accepted as satisfactory by the client's project coordinator.</w:t>
      </w:r>
    </w:p>
    <w:p>
      <w:pPr>
        <w:numPr>
          <w:ilvl w:val="0"/>
          <w:numId w:val="1001"/>
        </w:numPr>
        <w:pStyle w:val="Compact"/>
      </w:pPr>
      <w:r>
        <w:t xml:space="preserve">Payment for this Invoice is due within fourteen (14) days of the Invoice date. Late payments shall attract a penalty interest of 2% per month on the outstanding balance as stipulated in the Ghanaian Commercial Code.</w:t>
      </w:r>
    </w:p>
    <w:p>
      <w:pPr>
        <w:numPr>
          <w:ilvl w:val="0"/>
          <w:numId w:val="1001"/>
        </w:numPr>
        <w:pStyle w:val="Compact"/>
      </w:pPr>
      <w:r>
        <w:t xml:space="preserve">The Translator Interpreter services described herein are subject to strict confidentiality. All documents, recordings, and verbal communications handled by the Translator Interpreter during the engagement in Ghana Accra remain the exclusive property of the client.</w:t>
      </w:r>
    </w:p>
    <w:p>
      <w:pPr>
        <w:numPr>
          <w:ilvl w:val="0"/>
          <w:numId w:val="1001"/>
        </w:numPr>
        <w:pStyle w:val="Compact"/>
      </w:pPr>
      <w:r>
        <w:t xml:space="preserve">Any disputes arising from this Invoice shall be resolved through arbitration in Ghana Accra in accordance with the Arbitration Act, 1998 (Act 596) of Ghana.</w:t>
      </w:r>
    </w:p>
    <w:p>
      <w:pPr>
        <w:numPr>
          <w:ilvl w:val="0"/>
          <w:numId w:val="1001"/>
        </w:numPr>
        <w:pStyle w:val="Compact"/>
      </w:pPr>
      <w:r>
        <w:t xml:space="preserve">This Invoice is valid for a period of ninety (90) days from the date of issue. After this period, the client must request a revised Invoice before processing payment.</w:t>
      </w:r>
    </w:p>
    <w:p>
      <w:pPr>
        <w:numPr>
          <w:ilvl w:val="0"/>
          <w:numId w:val="1001"/>
        </w:numPr>
        <w:pStyle w:val="Compact"/>
      </w:pPr>
      <w:r>
        <w:t xml:space="preserve">All rates quoted in this Invoice are in Ghana Cedis (GHS) and are inclusive of the Translator Interpreter's professional fees but exclusive of VAT and applicable withholding tax as indicated above.</w:t>
      </w:r>
    </w:p>
    <w:bookmarkEnd w:id="26"/>
    <w:p>
      <w:pPr>
        <w:pStyle w:val="FirstParagraph"/>
      </w:pPr>
      <w:r>
        <w:rPr>
          <w:bCs/>
          <w:b/>
        </w:rPr>
        <w:t xml:space="preserve">Accra Linguistic Solutions Ltd.</w:t>
      </w:r>
      <w:r>
        <w:t xml:space="preserve"> </w:t>
      </w:r>
      <w:r>
        <w:t xml:space="preserve">– Your Trusted Translator Interpreter Partner in Ghana Accra</w:t>
      </w:r>
    </w:p>
    <w:p>
      <w:pPr>
        <w:pStyle w:val="BodyText"/>
      </w:pPr>
      <w:r>
        <w:t xml:space="preserve">Registered in Ghana under Company Registration No. CS-2019-045678 | VAT Reg. No. 30012345678</w:t>
      </w:r>
    </w:p>
    <w:p>
      <w:pPr>
        <w:pStyle w:val="BodyText"/>
      </w:pPr>
      <w:r>
        <w:t xml:space="preserve">This Invoice was generated electronically and is valid without a physical signature. For verification, contact billing@accralinguistic.com.gh.</w:t>
      </w:r>
    </w:p>
    <w:p>
      <w:pPr>
        <w:pStyle w:val="BodyText"/>
      </w:pPr>
      <w:r>
        <w:t xml:space="preserve">Thank you for choosing our Translator Interpreter services in Ghana Accra. We look forward to continuing our professional relationship.</w:t>
      </w:r>
    </w:p>
    <w:p>
      <w:pPr>
        <w:pStyle w:val="BodyText"/>
      </w:pPr>
      <w:r>
        <w:t xml:space="preserve">© 2024 Accra Linguistic Solutions Ltd. All rights reserved. | Invoice ALS-2024-07-0342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Ghana Accra</dc:title>
  <dc:creator/>
  <dc:language>en</dc:language>
  <cp:keywords/>
  <dcterms:created xsi:type="dcterms:W3CDTF">2026-10-10T02:58:07Z</dcterms:created>
  <dcterms:modified xsi:type="dcterms:W3CDTF">2026-10-10T02:58:07Z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