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globalbridge-language-solutions"/>
    <w:p>
      <w:pPr>
        <w:pStyle w:val="Heading1"/>
      </w:pPr>
      <w:r>
        <w:t xml:space="preserve">GlobalBridge Language Solutions</w:t>
      </w:r>
    </w:p>
    <w:p>
      <w:pPr>
        <w:pStyle w:val="FirstParagraph"/>
      </w:pPr>
      <w:r>
        <w:t xml:space="preserve">4-2-18 Umeda, Kita-ku, Osaka 530-0001, Japan</w:t>
      </w:r>
    </w:p>
    <w:p>
      <w:pPr>
        <w:pStyle w:val="BodyText"/>
      </w:pPr>
      <w:r>
        <w:t xml:space="preserve">Tel: +81-6-6345-7890 | Email: billing@globalbridge-ja.com</w:t>
      </w:r>
    </w:p>
    <w:p>
      <w:pPr>
        <w:pStyle w:val="BodyText"/>
      </w:pPr>
      <w:r>
        <w:t xml:space="preserve">Registration No: JP-OSK-2019-44821</w:t>
      </w:r>
    </w:p>
    <w:p>
      <w:pPr>
        <w:pStyle w:val="BodyText"/>
      </w:pPr>
      <w:r>
        <w:t xml:space="preserve">Certified Translator Interpreter Agency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GBL-2025-0714-OSK</w:t>
      </w:r>
    </w:p>
    <w:p>
      <w:pPr>
        <w:pStyle w:val="BodyText"/>
      </w:pPr>
      <w:r>
        <w:rPr>
          <w:bCs/>
          <w:b/>
        </w:rPr>
        <w:t xml:space="preserve">Issue Date:</w:t>
      </w:r>
      <w:r>
        <w:t xml:space="preserve"> </w:t>
      </w:r>
      <w:r>
        <w:t xml:space="preserve">July 14, 2025</w:t>
      </w:r>
    </w:p>
    <w:p>
      <w:pPr>
        <w:pStyle w:val="BodyText"/>
      </w:pPr>
      <w:r>
        <w:rPr>
          <w:bCs/>
          <w:b/>
        </w:rPr>
        <w:t xml:space="preserve">Due Date:</w:t>
      </w:r>
      <w:r>
        <w:t xml:space="preserve"> </w:t>
      </w:r>
      <w:r>
        <w:t xml:space="preserve">August 13, 2025</w:t>
      </w:r>
    </w:p>
    <w:p>
      <w:pPr>
        <w:pStyle w:val="BodyText"/>
      </w:pPr>
      <w:r>
        <w:rPr>
          <w:bCs/>
          <w:b/>
        </w:rPr>
        <w:t xml:space="preserve">Service Location:</w:t>
      </w:r>
      <w:r>
        <w:t xml:space="preserve"> </w:t>
      </w:r>
      <w:r>
        <w:t xml:space="preserve">Japan Osaka</w:t>
      </w:r>
    </w:p>
    <w:p>
      <w:pPr>
        <w:pStyle w:val="BodyText"/>
      </w:pPr>
      <w:r>
        <w:rPr>
          <w:bCs/>
          <w:b/>
        </w:rPr>
        <w:t xml:space="preserve">Project Ref:</w:t>
      </w:r>
      <w:r>
        <w:t xml:space="preserve"> </w:t>
      </w:r>
      <w:r>
        <w:t xml:space="preserve">TI-OSK-2025-Q3-0092</w:t>
      </w:r>
    </w:p>
    <w:bookmarkEnd w:id="21"/>
    <w:bookmarkStart w:id="22" w:name="bill-to"/>
    <w:p>
      <w:pPr>
        <w:pStyle w:val="Heading3"/>
      </w:pPr>
      <w:r>
        <w:t xml:space="preserve">Bill To</w:t>
      </w:r>
    </w:p>
    <w:p>
      <w:pPr>
        <w:pStyle w:val="FirstParagraph"/>
      </w:pPr>
      <w:r>
        <w:rPr>
          <w:bCs/>
          <w:b/>
        </w:rPr>
        <w:t xml:space="preserve">Meridian International Trading Co., Ltd.</w:t>
      </w:r>
    </w:p>
    <w:p>
      <w:pPr>
        <w:pStyle w:val="BodyText"/>
      </w:pPr>
      <w:r>
        <w:t xml:space="preserve">Attn: Mr. Kenji Tanaka, Procurement Director</w:t>
      </w:r>
    </w:p>
    <w:p>
      <w:pPr>
        <w:pStyle w:val="BodyText"/>
      </w:pPr>
      <w:r>
        <w:t xml:space="preserve">12-5-30 Honmachi, Chuo-ku, Osaka 541-0055, Japan</w:t>
      </w:r>
    </w:p>
    <w:p>
      <w:pPr>
        <w:pStyle w:val="BodyText"/>
      </w:pPr>
      <w:r>
        <w:t xml:space="preserve">Tel: +81-6-4700-1234</w:t>
      </w:r>
    </w:p>
    <w:p>
      <w:pPr>
        <w:pStyle w:val="BodyText"/>
      </w:pPr>
      <w:r>
        <w:t xml:space="preserve">Email: k.tanaka@meridian-intl.co.jp</w:t>
      </w:r>
    </w:p>
    <w:bookmarkEnd w:id="22"/>
    <w:bookmarkStart w:id="23" w:name="service-provider"/>
    <w:p>
      <w:pPr>
        <w:pStyle w:val="Heading3"/>
      </w:pPr>
      <w:r>
        <w:t xml:space="preserve">Service Provider</w:t>
      </w:r>
    </w:p>
    <w:p>
      <w:pPr>
        <w:pStyle w:val="FirstParagraph"/>
      </w:pPr>
      <w:r>
        <w:rPr>
          <w:bCs/>
          <w:b/>
        </w:rPr>
        <w:t xml:space="preserve">GlobalBridge Language Solutions</w:t>
      </w:r>
    </w:p>
    <w:p>
      <w:pPr>
        <w:pStyle w:val="BodyText"/>
      </w:pPr>
      <w:r>
        <w:t xml:space="preserve">Attn: Ms. Sarah Mitchell, Account Manager</w:t>
      </w:r>
    </w:p>
    <w:p>
      <w:pPr>
        <w:pStyle w:val="BodyText"/>
      </w:pPr>
      <w:r>
        <w:t xml:space="preserve">4-2-18 Umeda, Kita-ku, Osaka 530-0001, Japan</w:t>
      </w:r>
    </w:p>
    <w:p>
      <w:pPr>
        <w:pStyle w:val="BodyText"/>
      </w:pPr>
      <w:r>
        <w:t xml:space="preserve">Tel: +81-6-6345-7890</w:t>
      </w:r>
    </w:p>
    <w:p>
      <w:pPr>
        <w:pStyle w:val="BodyText"/>
      </w:pPr>
      <w:r>
        <w:t xml:space="preserve">Email: s.mitchell@globalbridge-ja.com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Translator Interpreter – English to Japanese simultaneous interpretation for quarterly board meeting held at Meridian HQ, Chuo-ku, Japan Osaka. Includes pre-meeting briefing, terminology preparation, and on-site support.</w:t>
            </w:r>
          </w:p>
        </w:tc>
        <w:tc>
          <w:tcPr/>
          <w:p>
            <w:pPr>
              <w:pStyle w:val="Compact"/>
              <w:jc w:val="left"/>
            </w:pPr>
            <w:r>
              <w:t xml:space="preserve">Jul 21, 2025</w:t>
            </w:r>
          </w:p>
        </w:tc>
        <w:tc>
          <w:tcPr/>
          <w:p>
            <w:pPr>
              <w:pStyle w:val="Compact"/>
              <w:jc w:val="left"/>
            </w:pPr>
            <w:r>
              <w:t xml:space="preserve">8.0</w:t>
            </w:r>
          </w:p>
        </w:tc>
        <w:tc>
          <w:tcPr/>
          <w:p>
            <w:pPr>
              <w:pStyle w:val="Compact"/>
              <w:jc w:val="left"/>
            </w:pPr>
            <w:r>
              <w:t xml:space="preserve">¥28,000/hr</w:t>
            </w:r>
          </w:p>
        </w:tc>
        <w:tc>
          <w:tcPr/>
          <w:p>
            <w:pPr>
              <w:pStyle w:val="Compact"/>
              <w:jc w:val="left"/>
            </w:pPr>
            <w:r>
              <w:t xml:space="preserve">¥224,000</w:t>
            </w:r>
          </w:p>
        </w:tc>
      </w:tr>
      <w:tr>
        <w:tc>
          <w:tcPr/>
          <w:p>
            <w:pPr>
              <w:pStyle w:val="Compact"/>
              <w:jc w:val="left"/>
            </w:pPr>
            <w:r>
              <w:t xml:space="preserve">2</w:t>
            </w:r>
          </w:p>
        </w:tc>
        <w:tc>
          <w:tcPr/>
          <w:p>
            <w:pPr>
              <w:pStyle w:val="Compact"/>
              <w:jc w:val="left"/>
            </w:pPr>
            <w:r>
              <w:t xml:space="preserve">Translator Interpreter – Consecutive interpretation for bilateral trade negotiation sessions between Meridian executives and partner delegation from the United States. Conducted at the Grand Hyatt, Namba, Japan Osaka.</w:t>
            </w:r>
          </w:p>
        </w:tc>
        <w:tc>
          <w:tcPr/>
          <w:p>
            <w:pPr>
              <w:pStyle w:val="Compact"/>
              <w:jc w:val="left"/>
            </w:pPr>
            <w:r>
              <w:t xml:space="preserve">Jul 22–23, 2025</w:t>
            </w:r>
          </w:p>
        </w:tc>
        <w:tc>
          <w:tcPr/>
          <w:p>
            <w:pPr>
              <w:pStyle w:val="Compact"/>
              <w:jc w:val="left"/>
            </w:pPr>
            <w:r>
              <w:t xml:space="preserve">16.0</w:t>
            </w:r>
          </w:p>
        </w:tc>
        <w:tc>
          <w:tcPr/>
          <w:p>
            <w:pPr>
              <w:pStyle w:val="Compact"/>
              <w:jc w:val="left"/>
            </w:pPr>
            <w:r>
              <w:t xml:space="preserve">¥32,000/hr</w:t>
            </w:r>
          </w:p>
        </w:tc>
        <w:tc>
          <w:tcPr/>
          <w:p>
            <w:pPr>
              <w:pStyle w:val="Compact"/>
              <w:jc w:val="left"/>
            </w:pPr>
            <w:r>
              <w:t xml:space="preserve">¥512,000</w:t>
            </w:r>
          </w:p>
        </w:tc>
      </w:tr>
      <w:tr>
        <w:tc>
          <w:tcPr/>
          <w:p>
            <w:pPr>
              <w:pStyle w:val="Compact"/>
              <w:jc w:val="left"/>
            </w:pPr>
            <w:r>
              <w:t xml:space="preserve">3</w:t>
            </w:r>
          </w:p>
        </w:tc>
        <w:tc>
          <w:tcPr/>
          <w:p>
            <w:pPr>
              <w:pStyle w:val="Compact"/>
              <w:jc w:val="left"/>
            </w:pPr>
            <w:r>
              <w:t xml:space="preserve">Translator Interpreter – Document translation and certified interpretation of 45 pages of technical contract documentation (English to Japanese) with notarized Translator Interpreter attestation for legal filing in Japan Osaka municipal court.</w:t>
            </w:r>
          </w:p>
        </w:tc>
        <w:tc>
          <w:tcPr/>
          <w:p>
            <w:pPr>
              <w:pStyle w:val="Compact"/>
              <w:jc w:val="left"/>
            </w:pPr>
            <w:r>
              <w:t xml:space="preserve">Jul 24–28, 2025</w:t>
            </w:r>
          </w:p>
        </w:tc>
        <w:tc>
          <w:tcPr/>
          <w:p>
            <w:pPr>
              <w:pStyle w:val="Compact"/>
              <w:jc w:val="left"/>
            </w:pPr>
            <w:r>
              <w:t xml:space="preserve">12.0</w:t>
            </w:r>
          </w:p>
        </w:tc>
        <w:tc>
          <w:tcPr/>
          <w:p>
            <w:pPr>
              <w:pStyle w:val="Compact"/>
              <w:jc w:val="left"/>
            </w:pPr>
            <w:r>
              <w:t xml:space="preserve">¥25,000/hr</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Translator Interpreter – On-site facility tour interpretation for visiting foreign investors. The Translator Interpreter provided real-time English-Japanese interpretation across manufacturing, R&amp;D, and logistics divisions in the Japan Osaka industrial corridor.</w:t>
            </w:r>
          </w:p>
        </w:tc>
        <w:tc>
          <w:tcPr/>
          <w:p>
            <w:pPr>
              <w:pStyle w:val="Compact"/>
              <w:jc w:val="left"/>
            </w:pPr>
            <w:r>
              <w:t xml:space="preserve">Jul 29, 2025</w:t>
            </w:r>
          </w:p>
        </w:tc>
        <w:tc>
          <w:tcPr/>
          <w:p>
            <w:pPr>
              <w:pStyle w:val="Compact"/>
              <w:jc w:val="left"/>
            </w:pPr>
            <w:r>
              <w:t xml:space="preserve">6.0</w:t>
            </w:r>
          </w:p>
        </w:tc>
        <w:tc>
          <w:tcPr/>
          <w:p>
            <w:pPr>
              <w:pStyle w:val="Compact"/>
              <w:jc w:val="left"/>
            </w:pPr>
            <w:r>
              <w:t xml:space="preserve">¥28,000/hr</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Translator Interpreter – Emergency after-hours interpretation support for regulatory compliance interview with Osaka Metropolitan Bureau. The Translator Interpreter was dispatched on short notice to the Japan Osaka government office in Kita-ku.</w:t>
            </w:r>
          </w:p>
        </w:tc>
        <w:tc>
          <w:tcPr/>
          <w:p>
            <w:pPr>
              <w:pStyle w:val="Compact"/>
              <w:jc w:val="left"/>
            </w:pPr>
            <w:r>
              <w:t xml:space="preserve">Jul 30, 2025</w:t>
            </w:r>
          </w:p>
        </w:tc>
        <w:tc>
          <w:tcPr/>
          <w:p>
            <w:pPr>
              <w:pStyle w:val="Compact"/>
              <w:jc w:val="left"/>
            </w:pPr>
            <w:r>
              <w:t xml:space="preserve">4.0</w:t>
            </w:r>
          </w:p>
        </w:tc>
        <w:tc>
          <w:tcPr/>
          <w:p>
            <w:pPr>
              <w:pStyle w:val="Compact"/>
              <w:jc w:val="left"/>
            </w:pPr>
            <w:r>
              <w:t xml:space="preserve">¥40,000/hr</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Translator Interpreter – Written translation and interpretation of post-event summary reports, meeting minutes, and follow-up correspondence (12 pages, English to Japanese) for the Japan Osaka trade delegation visit.</w:t>
            </w:r>
          </w:p>
        </w:tc>
        <w:tc>
          <w:tcPr/>
          <w:p>
            <w:pPr>
              <w:pStyle w:val="Compact"/>
              <w:jc w:val="left"/>
            </w:pPr>
            <w:r>
              <w:t xml:space="preserve">Aug 1–4, 2025</w:t>
            </w:r>
          </w:p>
        </w:tc>
        <w:tc>
          <w:tcPr/>
          <w:p>
            <w:pPr>
              <w:pStyle w:val="Compact"/>
              <w:jc w:val="left"/>
            </w:pPr>
            <w:r>
              <w:t xml:space="preserve">8.0</w:t>
            </w:r>
          </w:p>
        </w:tc>
        <w:tc>
          <w:tcPr/>
          <w:p>
            <w:pPr>
              <w:pStyle w:val="Compact"/>
              <w:jc w:val="left"/>
            </w:pPr>
            <w:r>
              <w:t xml:space="preserve">¥22,000/hr</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¥1,540,000</w:t>
            </w:r>
          </w:p>
        </w:tc>
      </w:tr>
      <w:tr>
        <w:tc>
          <w:tcPr/>
          <w:p>
            <w:pPr>
              <w:pStyle w:val="Compact"/>
              <w:jc w:val="left"/>
            </w:pPr>
            <w:r>
              <w:t xml:space="preserve">Consumption Tax (10%)</w:t>
            </w:r>
          </w:p>
        </w:tc>
        <w:tc>
          <w:tcPr/>
          <w:p>
            <w:pPr>
              <w:pStyle w:val="Compact"/>
              <w:jc w:val="left"/>
            </w:pPr>
            <w:r>
              <w:t xml:space="preserve">¥154,000</w:t>
            </w:r>
          </w:p>
        </w:tc>
      </w:tr>
      <w:tr>
        <w:tc>
          <w:tcPr/>
          <w:p>
            <w:pPr>
              <w:pStyle w:val="Compact"/>
              <w:jc w:val="left"/>
            </w:pPr>
            <w:r>
              <w:t xml:space="preserve">Travel &amp; Logistics Surcharge (Japan Osaka metro area)</w:t>
            </w:r>
          </w:p>
        </w:tc>
        <w:tc>
          <w:tcPr/>
          <w:p>
            <w:pPr>
              <w:pStyle w:val="Compact"/>
              <w:jc w:val="left"/>
            </w:pPr>
            <w:r>
              <w:t xml:space="preserve">¥35,000</w:t>
            </w:r>
          </w:p>
        </w:tc>
      </w:tr>
      <w:tr>
        <w:tc>
          <w:tcPr/>
          <w:p>
            <w:pPr>
              <w:pStyle w:val="Compact"/>
              <w:jc w:val="left"/>
            </w:pPr>
            <w:r>
              <w:t xml:space="preserve">Early Payment Discount (2% if paid before Jul 28, 2025)</w:t>
            </w:r>
          </w:p>
        </w:tc>
        <w:tc>
          <w:tcPr/>
          <w:p>
            <w:pPr>
              <w:pStyle w:val="Compact"/>
              <w:jc w:val="left"/>
            </w:pPr>
            <w:r>
              <w:t xml:space="preserve">-¥30,800</w:t>
            </w:r>
          </w:p>
        </w:tc>
      </w:tr>
      <w:tr>
        <w:tc>
          <w:tcPr/>
          <w:p>
            <w:pPr>
              <w:pStyle w:val="Compact"/>
              <w:jc w:val="left"/>
            </w:pPr>
            <w:r>
              <w:t xml:space="preserve">TOTAL DUE</w:t>
            </w:r>
          </w:p>
        </w:tc>
        <w:tc>
          <w:tcPr/>
          <w:p>
            <w:pPr>
              <w:pStyle w:val="Compact"/>
              <w:jc w:val="left"/>
            </w:pPr>
            <w:r>
              <w:t xml:space="preserve">¥1,698,200</w:t>
            </w:r>
          </w:p>
        </w:tc>
      </w:tr>
    </w:tbl>
    <w:bookmarkStart w:id="24" w:name="invoice-notes-service-details"/>
    <w:p>
      <w:pPr>
        <w:pStyle w:val="Heading3"/>
      </w:pPr>
      <w:r>
        <w:t xml:space="preserve">Invoice Notes &amp; Service Details</w:t>
      </w:r>
    </w:p>
    <w:p>
      <w:pPr>
        <w:pStyle w:val="FirstParagraph"/>
      </w:pPr>
      <w:r>
        <w:t xml:space="preserve">This Invoice covers all Translator Interpreter services rendered by GlobalBridge Language Solutions for Meridian International Trading Co., Ltd. during the period of July 21 through August 4, 2025, with all on-site engagements conducted within the Japan Osaka metropolitan area.</w:t>
      </w:r>
    </w:p>
    <w:p>
      <w:pPr>
        <w:numPr>
          <w:ilvl w:val="0"/>
          <w:numId w:val="1001"/>
        </w:numPr>
        <w:pStyle w:val="Compact"/>
      </w:pPr>
      <w:r>
        <w:t xml:space="preserve">All Translator Interpreter assignments were fulfilled by certified professionals holding JATI (Japan Association of Translation and Interpretation) credentials and a minimum of five years of experience in the Japan Osaka business and legal markets.</w:t>
      </w:r>
    </w:p>
    <w:p>
      <w:pPr>
        <w:numPr>
          <w:ilvl w:val="0"/>
          <w:numId w:val="1001"/>
        </w:numPr>
        <w:pStyle w:val="Compact"/>
      </w:pPr>
      <w:r>
        <w:t xml:space="preserve">The Translator Interpreter for the bilateral trade negotiation (Line Item 2) was a specialized finance and international trade interpreter with prior experience at the Osaka International Trade Center.</w:t>
      </w:r>
    </w:p>
    <w:p>
      <w:pPr>
        <w:numPr>
          <w:ilvl w:val="0"/>
          <w:numId w:val="1001"/>
        </w:numPr>
        <w:pStyle w:val="Compact"/>
      </w:pPr>
      <w:r>
        <w:t xml:space="preserve">Document translation services (Line Items 3 and 6) were completed by a Translator Interpreter who also holds a certified public translator license issued by the Japan Osaka Bar Association for legal document attestation.</w:t>
      </w:r>
    </w:p>
    <w:p>
      <w:pPr>
        <w:numPr>
          <w:ilvl w:val="0"/>
          <w:numId w:val="1001"/>
        </w:numPr>
        <w:pStyle w:val="Compact"/>
      </w:pPr>
      <w:r>
        <w:t xml:space="preserve">Emergency dispatch (Line Item 5) was activated under the 4-hour rapid-response clause of the master service agreement, and the Translator Interpreter arrived at the Japan Osaka government facility within 90 minutes of the request.</w:t>
      </w:r>
    </w:p>
    <w:p>
      <w:pPr>
        <w:numPr>
          <w:ilvl w:val="0"/>
          <w:numId w:val="1001"/>
        </w:numPr>
        <w:pStyle w:val="Compact"/>
      </w:pPr>
      <w:r>
        <w:t xml:space="preserve">All rates quoted on this Invoice are exclusive of consumption tax and are subject to the terms outlined in the master service agreement dated March 1, 2025.</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GlobalBridge Language Solutions, Mizuho Bank, Umeda Branch, Account No. 214-88-3321, Holder: GlobalBridge Language Solutions K.K. Please reference Invoice number GBL-2025-0714-OSK in the transfer memo.</w:t>
      </w:r>
    </w:p>
    <w:p>
      <w:pPr>
        <w:pStyle w:val="BodyText"/>
      </w:pPr>
      <w:r>
        <w:rPr>
          <w:bCs/>
          <w:b/>
        </w:rPr>
        <w:t xml:space="preserve">Due Date:</w:t>
      </w:r>
      <w:r>
        <w:t xml:space="preserve"> </w:t>
      </w:r>
      <w:r>
        <w:t xml:space="preserve">This Invoice is payable within thirty (30) calendar days from the issue date, i.e., by August 13, 2025. A 2% early payment discount applies if the full amount is received on or before July 28, 2025.</w:t>
      </w:r>
    </w:p>
    <w:p>
      <w:pPr>
        <w:pStyle w:val="BodyText"/>
      </w:pPr>
      <w:r>
        <w:rPr>
          <w:bCs/>
          <w:b/>
        </w:rPr>
        <w:t xml:space="preserve">Late Payment:</w:t>
      </w:r>
      <w:r>
        <w:t xml:space="preserve"> </w:t>
      </w:r>
      <w:r>
        <w:t xml:space="preserve">Overdue amounts on this Invoice shall accrue interest at a rate of 1.5% per month (18% per annum) calculated from the due date until full payment is received, in accordance with the Japan Osaka commercial transaction regulations.</w:t>
      </w:r>
    </w:p>
    <w:p>
      <w:pPr>
        <w:pStyle w:val="BodyText"/>
      </w:pPr>
      <w:r>
        <w:rPr>
          <w:bCs/>
          <w:b/>
        </w:rPr>
        <w:t xml:space="preserve">Disputes:</w:t>
      </w:r>
      <w:r>
        <w:t xml:space="preserve"> </w:t>
      </w:r>
      <w:r>
        <w:t xml:space="preserve">Any discrepancies regarding the services described in this Invoice must be raised in writing within fourteen (14) days of the issue date. GlobalBridge Language Solutions reserves the right to suspend further Translator Interpreter assignments in Japan Osaka until all outstanding Invoice balances are settled in full.</w:t>
      </w:r>
    </w:p>
    <w:p>
      <w:pPr>
        <w:pStyle w:val="BodyText"/>
      </w:pPr>
      <w:r>
        <w:rPr>
          <w:bCs/>
          <w:b/>
        </w:rPr>
        <w:t xml:space="preserve">Confidentiality:</w:t>
      </w:r>
      <w:r>
        <w:t xml:space="preserve"> </w:t>
      </w:r>
      <w:r>
        <w:t xml:space="preserve">All Translator Interpreter engagements conducted in Japan Osaka under this Invoice are governed by the mutual non-disclosure agreement executed on March 1, 2025. No information pertaining to client discussions, trade negotiations, or legal proceedings shall be disclosed to third parties.</w:t>
      </w:r>
    </w:p>
    <w:p>
      <w:pPr>
        <w:pStyle w:val="BodyText"/>
      </w:pPr>
      <w:r>
        <w:rPr>
          <w:bCs/>
          <w:b/>
        </w:rPr>
        <w:t xml:space="preserve">Governing Law:</w:t>
      </w:r>
      <w:r>
        <w:t xml:space="preserve"> </w:t>
      </w:r>
      <w:r>
        <w:t xml:space="preserve">This Invoice and all associated services shall be governed by and construed in accordance with the laws of Japan, with jurisdiction vested in the Osaka District Court, Japan Osaka.</w:t>
      </w:r>
    </w:p>
    <w:bookmarkEnd w:id="25"/>
    <w:p>
      <w:pPr>
        <w:pStyle w:val="BodyText"/>
      </w:pPr>
      <w:r>
        <w:t xml:space="preserve">Thank you for choosing GlobalBridge Language Solutions for your Translator Interpreter needs in Japan Osaka.</w:t>
      </w:r>
    </w:p>
    <w:p>
      <w:pPr>
        <w:pStyle w:val="BodyText"/>
      </w:pPr>
      <w:r>
        <w:t xml:space="preserve">This Invoice was generated electronically and is valid without a physical signature. For verification, contact billing@globalbridge-ja.com or call +81-6-6345-7890.</w:t>
      </w:r>
    </w:p>
    <w:p>
      <w:pPr>
        <w:pStyle w:val="BodyText"/>
      </w:pPr>
      <w:r>
        <w:t xml:space="preserve">© 2025 GlobalBridge Language Solutions K.K. | Japan Osaka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Japan Osaka</dc:title>
  <dc:creator/>
  <dc:language>en</dc:language>
  <cp:keywords/>
  <dcterms:created xsi:type="dcterms:W3CDTF">2026-10-10T02:22:38Z</dcterms:created>
  <dcterms:modified xsi:type="dcterms:W3CDTF">2026-10-10T02:22:38Z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