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golden-pagoda-language-services-ltd."/>
    <w:p>
      <w:pPr>
        <w:pStyle w:val="Heading1"/>
      </w:pPr>
      <w:r>
        <w:t xml:space="preserve">Golden Pagoda Language Services Ltd.</w:t>
      </w:r>
    </w:p>
    <w:p>
      <w:pPr>
        <w:pStyle w:val="FirstParagraph"/>
      </w:pPr>
      <w:r>
        <w:t xml:space="preserve">25th Street, Section 22, Kyauktada Township</w:t>
      </w:r>
    </w:p>
    <w:p>
      <w:pPr>
        <w:pStyle w:val="BodyText"/>
      </w:pPr>
      <w:r>
        <w:t xml:space="preserve">Myanmar Yangon, 11181</w:t>
      </w:r>
    </w:p>
    <w:p>
      <w:pPr>
        <w:pStyle w:val="BodyText"/>
      </w:pPr>
      <w:r>
        <w:t xml:space="preserve">Tel: +95-9-795-123-456 | Email: billing@goldenpagoda-lang.com</w:t>
      </w:r>
    </w:p>
    <w:p>
      <w:pPr>
        <w:pStyle w:val="BodyText"/>
      </w:pPr>
      <w:r>
        <w:t xml:space="preserve">Tax Registration No: MM-YGN-2024-08841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GPLS-2025-00472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Myanmar Yangon</w:t>
      </w:r>
    </w:p>
    <w:bookmarkEnd w:id="21"/>
    <w:bookmarkStart w:id="22" w:name="bill-to"/>
    <w:p>
      <w:pPr>
        <w:pStyle w:val="Heading3"/>
      </w:pPr>
      <w:r>
        <w:t xml:space="preserve">Bill To</w:t>
      </w:r>
    </w:p>
    <w:p>
      <w:pPr>
        <w:pStyle w:val="FirstParagraph"/>
      </w:pPr>
      <w:r>
        <w:rPr>
          <w:bCs/>
          <w:b/>
        </w:rPr>
        <w:t xml:space="preserve">Yangon International Trade &amp; Commerce Co.</w:t>
      </w:r>
    </w:p>
    <w:p>
      <w:pPr>
        <w:pStyle w:val="BodyText"/>
      </w:pPr>
      <w:r>
        <w:t xml:space="preserve">Attention: Mr. Aung Kyaw Min, Procurement Director</w:t>
      </w:r>
    </w:p>
    <w:p>
      <w:pPr>
        <w:pStyle w:val="BodyText"/>
      </w:pPr>
      <w:r>
        <w:t xml:space="preserve">45th Street, Section 33, Hledan Township</w:t>
      </w:r>
    </w:p>
    <w:p>
      <w:pPr>
        <w:pStyle w:val="BodyText"/>
      </w:pPr>
      <w:r>
        <w:t xml:space="preserve">Myanmar Yangon, 11191</w:t>
      </w:r>
    </w:p>
    <w:p>
      <w:pPr>
        <w:pStyle w:val="BodyText"/>
      </w:pPr>
      <w:r>
        <w:t xml:space="preserve">Tel: +95-9-456-789-012</w:t>
      </w:r>
    </w:p>
    <w:p>
      <w:pPr>
        <w:pStyle w:val="BodyText"/>
      </w:pPr>
      <w:r>
        <w:t xml:space="preserve">Email: procurement@yitc-myanmar.com</w:t>
      </w:r>
    </w:p>
    <w:bookmarkEnd w:id="22"/>
    <w:bookmarkStart w:id="23" w:name="service-provider"/>
    <w:p>
      <w:pPr>
        <w:pStyle w:val="Heading3"/>
      </w:pPr>
      <w:r>
        <w:t xml:space="preserve">Service Provider</w:t>
      </w:r>
    </w:p>
    <w:p>
      <w:pPr>
        <w:pStyle w:val="FirstParagraph"/>
      </w:pPr>
      <w:r>
        <w:rPr>
          <w:bCs/>
          <w:b/>
        </w:rPr>
        <w:t xml:space="preserve">Golden Pagoda Language Services Ltd.</w:t>
      </w:r>
    </w:p>
    <w:p>
      <w:pPr>
        <w:pStyle w:val="BodyText"/>
      </w:pPr>
      <w:r>
        <w:t xml:space="preserve">Translator Interpreter Division</w:t>
      </w:r>
    </w:p>
    <w:p>
      <w:pPr>
        <w:pStyle w:val="BodyText"/>
      </w:pPr>
      <w:r>
        <w:t xml:space="preserve">25th Street, Section 22, Kyauktada Township</w:t>
      </w:r>
    </w:p>
    <w:p>
      <w:pPr>
        <w:pStyle w:val="BodyText"/>
      </w:pPr>
      <w:r>
        <w:t xml:space="preserve">Myanmar Yangon, 11181</w:t>
      </w:r>
    </w:p>
    <w:p>
      <w:pPr>
        <w:pStyle w:val="BodyText"/>
      </w:pPr>
      <w:r>
        <w:t xml:space="preserve">Tel: +95-9-795-123-456</w:t>
      </w:r>
    </w:p>
    <w:p>
      <w:pPr>
        <w:pStyle w:val="BodyText"/>
      </w:pPr>
      <w:r>
        <w:t xml:space="preserve">Email: billing@goldenpagoda-lang.com</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Translator Interpreter – English to Burmese (Myanmar) simultaneous interpretation for the Annual General Meeting of shareholders. The Translator Interpreter provided real-time oral translation covering financial reports, board resolutions, and Q&amp;A sessions.</w:t>
            </w:r>
          </w:p>
        </w:tc>
        <w:tc>
          <w:tcPr/>
          <w:p>
            <w:pPr>
              <w:pStyle w:val="Compact"/>
              <w:jc w:val="left"/>
            </w:pPr>
            <w:r>
              <w:t xml:space="preserve">10 Jun 2025</w:t>
            </w:r>
          </w:p>
        </w:tc>
        <w:tc>
          <w:tcPr/>
          <w:p>
            <w:pPr>
              <w:pStyle w:val="Compact"/>
              <w:jc w:val="left"/>
            </w:pPr>
            <w:r>
              <w:t xml:space="preserve">8.0</w:t>
            </w:r>
          </w:p>
        </w:tc>
        <w:tc>
          <w:tcPr/>
          <w:p>
            <w:pPr>
              <w:pStyle w:val="Compact"/>
              <w:jc w:val="left"/>
            </w:pPr>
            <w:r>
              <w:t xml:space="preserve">$85.00</w:t>
            </w:r>
          </w:p>
        </w:tc>
        <w:tc>
          <w:tcPr/>
          <w:p>
            <w:pPr>
              <w:pStyle w:val="Compact"/>
              <w:jc w:val="left"/>
            </w:pPr>
            <w:r>
              <w:t xml:space="preserve">$680.00</w:t>
            </w:r>
          </w:p>
        </w:tc>
        <w:tc>
          <w:tcPr/>
          <w:p>
            <w:pPr>
              <w:pStyle w:val="Compact"/>
              <w:jc w:val="left"/>
            </w:pPr>
            <w:r>
              <w:t xml:space="preserve">Myanmar Yangon</w:t>
            </w:r>
          </w:p>
        </w:tc>
      </w:tr>
      <w:tr>
        <w:tc>
          <w:tcPr/>
          <w:p>
            <w:pPr>
              <w:pStyle w:val="Compact"/>
              <w:jc w:val="left"/>
            </w:pPr>
            <w:r>
              <w:t xml:space="preserve">2</w:t>
            </w:r>
          </w:p>
        </w:tc>
        <w:tc>
          <w:tcPr/>
          <w:p>
            <w:pPr>
              <w:pStyle w:val="Compact"/>
              <w:jc w:val="left"/>
            </w:pPr>
            <w:r>
              <w:t xml:space="preserve">Translator Interpreter – Written translation and certification of 120 pages of legal contracts (English to Burmese) for the joint-venture agreement. The Translator Interpreter ensured all legal terminology was accurately rendered in accordance with Myanmar commercial law.</w:t>
            </w:r>
          </w:p>
        </w:tc>
        <w:tc>
          <w:tcPr/>
          <w:p>
            <w:pPr>
              <w:pStyle w:val="Compact"/>
              <w:jc w:val="left"/>
            </w:pPr>
            <w:r>
              <w:t xml:space="preserve">11–12 Jun 2025</w:t>
            </w:r>
          </w:p>
        </w:tc>
        <w:tc>
          <w:tcPr/>
          <w:p>
            <w:pPr>
              <w:pStyle w:val="Compact"/>
              <w:jc w:val="left"/>
            </w:pPr>
            <w:r>
              <w:t xml:space="preserve">16.0</w:t>
            </w:r>
          </w:p>
        </w:tc>
        <w:tc>
          <w:tcPr/>
          <w:p>
            <w:pPr>
              <w:pStyle w:val="Compact"/>
              <w:jc w:val="left"/>
            </w:pPr>
            <w:r>
              <w:t xml:space="preserve">$70.00</w:t>
            </w:r>
          </w:p>
        </w:tc>
        <w:tc>
          <w:tcPr/>
          <w:p>
            <w:pPr>
              <w:pStyle w:val="Compact"/>
              <w:jc w:val="left"/>
            </w:pPr>
            <w:r>
              <w:t xml:space="preserve">$1,120.00</w:t>
            </w:r>
          </w:p>
        </w:tc>
        <w:tc>
          <w:tcPr/>
          <w:p>
            <w:pPr>
              <w:pStyle w:val="Compact"/>
              <w:jc w:val="left"/>
            </w:pPr>
            <w:r>
              <w:t xml:space="preserve">Myanmar Yangon</w:t>
            </w:r>
          </w:p>
        </w:tc>
      </w:tr>
      <w:tr>
        <w:tc>
          <w:tcPr/>
          <w:p>
            <w:pPr>
              <w:pStyle w:val="Compact"/>
              <w:jc w:val="left"/>
            </w:pPr>
            <w:r>
              <w:t xml:space="preserve">3</w:t>
            </w:r>
          </w:p>
        </w:tc>
        <w:tc>
          <w:tcPr/>
          <w:p>
            <w:pPr>
              <w:pStyle w:val="Compact"/>
              <w:jc w:val="left"/>
            </w:pPr>
            <w:r>
              <w:t xml:space="preserve">Translator Interpreter – Consecutive interpretation for bilateral trade negotiations between Myanmar Yangon-based exporters and Japanese importers. The Translator Interpreter facilitated discussions on tariff schedules, logistics, and quality assurance protocols.</w:t>
            </w:r>
          </w:p>
        </w:tc>
        <w:tc>
          <w:tcPr/>
          <w:p>
            <w:pPr>
              <w:pStyle w:val="Compact"/>
              <w:jc w:val="left"/>
            </w:pPr>
            <w:r>
              <w:t xml:space="preserve">13 Jun 2025</w:t>
            </w:r>
          </w:p>
        </w:tc>
        <w:tc>
          <w:tcPr/>
          <w:p>
            <w:pPr>
              <w:pStyle w:val="Compact"/>
              <w:jc w:val="left"/>
            </w:pPr>
            <w:r>
              <w:t xml:space="preserve">6.0</w:t>
            </w:r>
          </w:p>
        </w:tc>
        <w:tc>
          <w:tcPr/>
          <w:p>
            <w:pPr>
              <w:pStyle w:val="Compact"/>
              <w:jc w:val="left"/>
            </w:pPr>
            <w:r>
              <w:t xml:space="preserve">$90.00</w:t>
            </w:r>
          </w:p>
        </w:tc>
        <w:tc>
          <w:tcPr/>
          <w:p>
            <w:pPr>
              <w:pStyle w:val="Compact"/>
              <w:jc w:val="left"/>
            </w:pPr>
            <w:r>
              <w:t xml:space="preserve">$540.00</w:t>
            </w:r>
          </w:p>
        </w:tc>
        <w:tc>
          <w:tcPr/>
          <w:p>
            <w:pPr>
              <w:pStyle w:val="Compact"/>
              <w:jc w:val="left"/>
            </w:pPr>
            <w:r>
              <w:t xml:space="preserve">Myanmar Yangon</w:t>
            </w:r>
          </w:p>
        </w:tc>
      </w:tr>
      <w:tr>
        <w:tc>
          <w:tcPr/>
          <w:p>
            <w:pPr>
              <w:pStyle w:val="Compact"/>
              <w:jc w:val="left"/>
            </w:pPr>
            <w:r>
              <w:t xml:space="preserve">4</w:t>
            </w:r>
          </w:p>
        </w:tc>
        <w:tc>
          <w:tcPr/>
          <w:p>
            <w:pPr>
              <w:pStyle w:val="Compact"/>
              <w:jc w:val="left"/>
            </w:pPr>
            <w:r>
              <w:t xml:space="preserve">Translator Interpreter – On-site interpretation support for a multinational pharmaceutical company conducting regulatory inspections at their Myanmar Yangon manufacturing facility. The Translator Interpreter accompanied inspectors and translated technical documentation in real time.</w:t>
            </w:r>
          </w:p>
        </w:tc>
        <w:tc>
          <w:tcPr/>
          <w:p>
            <w:pPr>
              <w:pStyle w:val="Compact"/>
              <w:jc w:val="left"/>
            </w:pPr>
            <w:r>
              <w:t xml:space="preserve">14 Jun 2025</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w:t>
            </w:r>
          </w:p>
        </w:tc>
        <w:tc>
          <w:tcPr/>
          <w:p>
            <w:pPr>
              <w:pStyle w:val="Compact"/>
              <w:jc w:val="left"/>
            </w:pPr>
            <w:r>
              <w:t xml:space="preserve">Myanmar Yangon</w:t>
            </w:r>
          </w:p>
        </w:tc>
      </w:tr>
      <w:tr>
        <w:tc>
          <w:tcPr/>
          <w:p>
            <w:pPr>
              <w:pStyle w:val="Compact"/>
              <w:jc w:val="left"/>
            </w:pPr>
            <w:r>
              <w:t xml:space="preserve">5</w:t>
            </w:r>
          </w:p>
        </w:tc>
        <w:tc>
          <w:tcPr/>
          <w:p>
            <w:pPr>
              <w:pStyle w:val="Compact"/>
              <w:jc w:val="left"/>
            </w:pPr>
            <w:r>
              <w:t xml:space="preserve">Translator Interpreter – Post-event documentation and written summary of all proceedings from the Annual General Meeting. The Translator Interpreter compiled a 45-page bilingual report for distribution to all shareholders.</w:t>
            </w:r>
          </w:p>
        </w:tc>
        <w:tc>
          <w:tcPr/>
          <w:p>
            <w:pPr>
              <w:pStyle w:val="Compact"/>
              <w:jc w:val="left"/>
            </w:pPr>
            <w:r>
              <w:t xml:space="preserve">15 Jun 2025</w:t>
            </w:r>
          </w:p>
        </w:tc>
        <w:tc>
          <w:tcPr/>
          <w:p>
            <w:pPr>
              <w:pStyle w:val="Compact"/>
              <w:jc w:val="left"/>
            </w:pPr>
            <w:r>
              <w:t xml:space="preserve">5.0</w:t>
            </w:r>
          </w:p>
        </w:tc>
        <w:tc>
          <w:tcPr/>
          <w:p>
            <w:pPr>
              <w:pStyle w:val="Compact"/>
              <w:jc w:val="left"/>
            </w:pPr>
            <w:r>
              <w:t xml:space="preserve">$65.00</w:t>
            </w:r>
          </w:p>
        </w:tc>
        <w:tc>
          <w:tcPr/>
          <w:p>
            <w:pPr>
              <w:pStyle w:val="Compact"/>
              <w:jc w:val="left"/>
            </w:pPr>
            <w:r>
              <w:t xml:space="preserve">$325.00</w:t>
            </w:r>
          </w:p>
        </w:tc>
        <w:tc>
          <w:tcPr/>
          <w:p>
            <w:pPr>
              <w:pStyle w:val="Compact"/>
              <w:jc w:val="left"/>
            </w:pPr>
            <w:r>
              <w:t xml:space="preserve">Myanmar Yangon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$3,615.00</w:t>
            </w:r>
          </w:p>
        </w:tc>
      </w:tr>
      <w:tr>
        <w:tc>
          <w:tcPr/>
          <w:p>
            <w:pPr>
              <w:pStyle w:val="Compact"/>
              <w:jc w:val="left"/>
            </w:pPr>
            <w:r>
              <w:t xml:space="preserve">VAT (5% – Myanmar Yangon municipal rate)</w:t>
            </w:r>
          </w:p>
        </w:tc>
        <w:tc>
          <w:tcPr/>
          <w:p>
            <w:pPr>
              <w:pStyle w:val="Compact"/>
              <w:jc w:val="right"/>
            </w:pPr>
            <w:r>
              <w:t xml:space="preserve">$180.75</w:t>
            </w:r>
          </w:p>
        </w:tc>
      </w:tr>
      <w:tr>
        <w:tc>
          <w:tcPr/>
          <w:p>
            <w:pPr>
              <w:pStyle w:val="Compact"/>
              <w:jc w:val="left"/>
            </w:pPr>
            <w:r>
              <w:t xml:space="preserve">Travel &amp; Accommodation Surcharge (Myanmar Yangon)</w:t>
            </w:r>
          </w:p>
        </w:tc>
        <w:tc>
          <w:tcPr/>
          <w:p>
            <w:pPr>
              <w:pStyle w:val="Compact"/>
              <w:jc w:val="right"/>
            </w:pPr>
            <w:r>
              <w:t xml:space="preserve">$125.00</w:t>
            </w:r>
          </w:p>
        </w:tc>
      </w:tr>
      <w:tr>
        <w:tc>
          <w:tcPr/>
          <w:p>
            <w:pPr>
              <w:pStyle w:val="Compact"/>
              <w:jc w:val="left"/>
            </w:pPr>
            <w:r>
              <w:t xml:space="preserve">Discount (Corporate Loyalty – 3%)</w:t>
            </w:r>
          </w:p>
        </w:tc>
        <w:tc>
          <w:tcPr/>
          <w:p>
            <w:pPr>
              <w:pStyle w:val="Compact"/>
              <w:jc w:val="right"/>
            </w:pPr>
            <w:r>
              <w:t xml:space="preserve">-$108.45</w:t>
            </w:r>
          </w:p>
        </w:tc>
      </w:tr>
      <w:tr>
        <w:tc>
          <w:tcPr/>
          <w:p>
            <w:pPr>
              <w:pStyle w:val="Compact"/>
              <w:jc w:val="left"/>
            </w:pPr>
            <w:r>
              <w:t xml:space="preserve">Grand Total (USD)</w:t>
            </w:r>
          </w:p>
        </w:tc>
        <w:tc>
          <w:tcPr/>
          <w:p>
            <w:pPr>
              <w:pStyle w:val="Compact"/>
              <w:jc w:val="right"/>
            </w:pPr>
            <w:r>
              <w:t xml:space="preserve">$3,812.30</w:t>
            </w:r>
          </w:p>
        </w:tc>
      </w:tr>
    </w:tbl>
    <w:bookmarkStart w:id="24" w:name="payment-terms-conditions"/>
    <w:p>
      <w:pPr>
        <w:pStyle w:val="Heading3"/>
      </w:pPr>
      <w:r>
        <w:t xml:space="preserve">Payment Terms &amp; Conditions</w:t>
      </w:r>
    </w:p>
    <w:p>
      <w:pPr>
        <w:pStyle w:val="FirstParagraph"/>
      </w:pPr>
      <w:r>
        <w:t xml:space="preserve">This Invoice is payable within fourteen (14) calendar days from the Invoice date of 15 June 2025. Payment is due no later than 30 June 2025. Please reference Invoice number</w:t>
      </w:r>
      <w:r>
        <w:t xml:space="preserve"> </w:t>
      </w:r>
      <w:r>
        <w:rPr>
          <w:bCs/>
          <w:b/>
        </w:rPr>
        <w:t xml:space="preserve">GPLS-2025-00472</w:t>
      </w:r>
      <w:r>
        <w:t xml:space="preserve"> </w:t>
      </w:r>
      <w:r>
        <w:t xml:space="preserve">in all correspondence and remittances.</w:t>
      </w:r>
    </w:p>
    <w:p>
      <w:pPr>
        <w:numPr>
          <w:ilvl w:val="0"/>
          <w:numId w:val="1001"/>
        </w:numPr>
        <w:pStyle w:val="Compact"/>
      </w:pPr>
      <w:r>
        <w:t xml:space="preserve">Bank Transfer: CB Bank, Myanmar Yangon Branch – Account No. 0012-3456-7890-1234 – SWIFT: CBBKMMYY</w:t>
      </w:r>
    </w:p>
    <w:p>
      <w:pPr>
        <w:numPr>
          <w:ilvl w:val="0"/>
          <w:numId w:val="1001"/>
        </w:numPr>
        <w:pStyle w:val="Compact"/>
      </w:pPr>
      <w:r>
        <w:t xml:space="preserve">Payable to: Golden Pagoda Language Services Ltd., Myanmar Yangon</w:t>
      </w:r>
    </w:p>
    <w:p>
      <w:pPr>
        <w:numPr>
          <w:ilvl w:val="0"/>
          <w:numId w:val="1001"/>
        </w:numPr>
        <w:pStyle w:val="Compact"/>
      </w:pPr>
      <w:r>
        <w:t xml:space="preserve">Late payments will incur a penalty of 1.5% per month on the outstanding balance.</w:t>
      </w:r>
    </w:p>
    <w:p>
      <w:pPr>
        <w:numPr>
          <w:ilvl w:val="0"/>
          <w:numId w:val="1001"/>
        </w:numPr>
        <w:pStyle w:val="Compact"/>
      </w:pPr>
      <w:r>
        <w:t xml:space="preserve">All services rendered by our Translator Interpreter team in Myanmar Yangon are covered under a professional liability insurance policy (Policy No. GLS-2025-0091).</w:t>
      </w:r>
    </w:p>
    <w:p>
      <w:pPr>
        <w:numPr>
          <w:ilvl w:val="0"/>
          <w:numId w:val="1001"/>
        </w:numPr>
        <w:pStyle w:val="Compact"/>
      </w:pPr>
      <w:r>
        <w:t xml:space="preserve">Confidentiality: All documents and information handled by the Translator Interpreter during engagement in Myanmar Yangon are subject to a strict Non-Disclosure Agreement (NDA) on file.</w:t>
      </w:r>
    </w:p>
    <w:bookmarkEnd w:id="24"/>
    <w:bookmarkStart w:id="25" w:name="additional-notes-regarding-this-invoice"/>
    <w:p>
      <w:pPr>
        <w:pStyle w:val="Heading3"/>
      </w:pPr>
      <w:r>
        <w:t xml:space="preserve">Additional Notes Regarding This Invoice</w:t>
      </w:r>
    </w:p>
    <w:p>
      <w:pPr>
        <w:pStyle w:val="FirstParagraph"/>
      </w:pPr>
      <w:r>
        <w:t xml:space="preserve">This Invoice covers the complete Translator Interpreter engagement for the period of 10–15 June 2025, all conducted within the Myanmar Yangon metropolitan area. The Translator Interpreter assigned to this project, Ms. Thiri Aung, holds a Master's degree in Translation Studies from the University of Yangon and possesses over twelve years of professional experience in simultaneous and consecutive interpretation for the Myanmar Yangon business community.</w:t>
      </w:r>
    </w:p>
    <w:p>
      <w:pPr>
        <w:pStyle w:val="BodyText"/>
      </w:pPr>
      <w:r>
        <w:t xml:space="preserve">All written translations produced by the Translator Interpreter have been certified and stamped in accordance with the requirements of the Myanmar Ministry of Commerce. Should the client require any additional Translator Interpreter services in Myanmar Yangon beyond the scope of this Invoice, a supplementary Invoice will be issued within five business days of the additional engagement.</w:t>
      </w:r>
    </w:p>
    <w:p>
      <w:pPr>
        <w:pStyle w:val="BodyText"/>
      </w:pPr>
      <w:r>
        <w:t xml:space="preserve">Please direct any queries regarding this Invoice to our billing department at billing@goldenpagoda-lang.com or by telephone at +95-9-795-123-456 (Monday to Friday, 9:00 AM – 5:00 PM Myanmar time, Myanmar Yangon).</w:t>
      </w:r>
    </w:p>
    <w:bookmarkEnd w:id="25"/>
    <w:p>
      <w:pPr>
        <w:pStyle w:val="BodyText"/>
      </w:pPr>
      <w:r>
        <w:rPr>
          <w:bCs/>
          <w:b/>
        </w:rPr>
        <w:t xml:space="preserve">Golden Pagoda Language Services Ltd.</w:t>
      </w:r>
      <w:r>
        <w:t xml:space="preserve"> </w:t>
      </w:r>
      <w:r>
        <w:t xml:space="preserve">– Translator Interpreter &amp; Translation Services – Myanmar Yangon</w:t>
      </w:r>
    </w:p>
    <w:p>
      <w:pPr>
        <w:pStyle w:val="BodyText"/>
      </w:pPr>
      <w:r>
        <w:t xml:space="preserve">Registered Company No. 00123456 | Myanmar Yangon, Republic of the Union of Myanmar</w:t>
      </w:r>
    </w:p>
    <w:p>
      <w:pPr>
        <w:pStyle w:val="BodyText"/>
      </w:pPr>
      <w:r>
        <w:t xml:space="preserve">This Invoice is valid only with the original company stamp and authorized signature.</w:t>
      </w:r>
    </w:p>
    <w:p>
      <w:pPr>
        <w:pStyle w:val="BodyText"/>
      </w:pPr>
      <w:r>
        <w:t xml:space="preserve">Thank you for choosing our Translator Interpreter services in Myanmar Yangon.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Myanmar Yangon</dc:title>
  <dc:creator/>
  <dc:language>en</dc:language>
  <cp:keywords/>
  <dcterms:created xsi:type="dcterms:W3CDTF">2026-10-10T05:07:38Z</dcterms:created>
  <dcterms:modified xsi:type="dcterms:W3CDTF">2026-10-10T05:07:38Z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