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acific-bridge-language-services-ltd."/>
    <w:p>
      <w:pPr>
        <w:pStyle w:val="Heading1"/>
      </w:pPr>
      <w:r>
        <w:t xml:space="preserve">Pacific Bridge Language Services Ltd.</w:t>
      </w:r>
    </w:p>
    <w:p>
      <w:pPr>
        <w:pStyle w:val="FirstParagraph"/>
      </w:pPr>
      <w:r>
        <w:t xml:space="preserve">42 Queen Street, Level 7</w:t>
      </w:r>
    </w:p>
    <w:p>
      <w:pPr>
        <w:pStyle w:val="BodyText"/>
      </w:pPr>
      <w:r>
        <w:t xml:space="preserve">Auckland, 1010, New Zealand</w:t>
      </w:r>
    </w:p>
    <w:p>
      <w:pPr>
        <w:pStyle w:val="BodyText"/>
      </w:pPr>
      <w:r>
        <w:t xml:space="preserve">Phone: +64 9 374 5521</w:t>
      </w:r>
    </w:p>
    <w:p>
      <w:pPr>
        <w:pStyle w:val="BodyText"/>
      </w:pPr>
      <w:r>
        <w:t xml:space="preserve">Email: billing@pacificbridgelanguages.co.nz</w:t>
      </w:r>
    </w:p>
    <w:p>
      <w:pPr>
        <w:pStyle w:val="BodyText"/>
      </w:pPr>
      <w:r>
        <w:t xml:space="preserve">NZBN: 9429048765123</w:t>
      </w:r>
    </w:p>
    <w:bookmarkEnd w:id="20"/>
    <w:bookmarkStart w:id="21" w:name="invoice"/>
    <w:p>
      <w:pPr>
        <w:pStyle w:val="Heading2"/>
      </w:pPr>
      <w:r>
        <w:t xml:space="preserve">INVOICE</w:t>
      </w:r>
    </w:p>
    <w:p>
      <w:pPr>
        <w:pStyle w:val="FirstParagraph"/>
      </w:pPr>
      <w:r>
        <w:t xml:space="preserve">Invoice Number: PBL-2025-00487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Corporate Holdings (NZ) Ltd.</w:t>
      </w:r>
    </w:p>
    <w:p>
      <w:pPr>
        <w:pStyle w:val="BodyText"/>
      </w:pPr>
      <w:r>
        <w:t xml:space="preserve">18 Federal Street, Level 12</w:t>
      </w:r>
    </w:p>
    <w:p>
      <w:pPr>
        <w:pStyle w:val="BodyText"/>
      </w:pPr>
      <w:r>
        <w:t xml:space="preserve">Auckland, 1010, New Zealand</w:t>
      </w:r>
    </w:p>
    <w:p>
      <w:pPr>
        <w:pStyle w:val="BodyText"/>
      </w:pPr>
      <w:r>
        <w:t xml:space="preserve">Attn: Ms. Catherine Whitfield, Procurement Manager</w:t>
      </w:r>
    </w:p>
    <w:p>
      <w:pPr>
        <w:pStyle w:val="BodyText"/>
      </w:pPr>
      <w:r>
        <w:t xml:space="preserve">ABN/NZBN: 9429051234567</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Translator Interpreter Services</w:t>
      </w:r>
    </w:p>
    <w:p>
      <w:pPr>
        <w:pStyle w:val="BodyText"/>
      </w:pPr>
      <w:r>
        <w:rPr>
          <w:bCs/>
          <w:b/>
        </w:rPr>
        <w:t xml:space="preserve">Location:</w:t>
      </w:r>
      <w:r>
        <w:t xml:space="preserve"> </w:t>
      </w:r>
      <w:r>
        <w:t xml:space="preserve">New Zealand Auckland CBD</w:t>
      </w:r>
    </w:p>
    <w:p>
      <w:pPr>
        <w:pStyle w:val="BodyText"/>
      </w:pPr>
      <w:r>
        <w:rPr>
          <w:bCs/>
          <w:b/>
        </w:rPr>
        <w:t xml:space="preserve">Engagement Period:</w:t>
      </w:r>
      <w:r>
        <w:t xml:space="preserve"> </w:t>
      </w:r>
      <w:r>
        <w:t xml:space="preserve">10 June 2025 – 14 June 2025</w:t>
      </w:r>
    </w:p>
    <w:p>
      <w:pPr>
        <w:pStyle w:val="BodyText"/>
      </w:pPr>
      <w:r>
        <w:rPr>
          <w:bCs/>
          <w:b/>
        </w:rPr>
        <w:t xml:space="preserve">Reference:</w:t>
      </w:r>
      <w:r>
        <w:t xml:space="preserve"> </w:t>
      </w:r>
      <w:r>
        <w:t xml:space="preserve">PO-2025-3341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Translator Interpreter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Translator Interpreter – Mandarin Chinese to English – Board of Directors Meeting, Meridian Corporate Holdings, Auckland CBD. Full consecutive and simultaneous interpretation for a five-hour strategic planning session.</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2</w:t>
            </w:r>
          </w:p>
        </w:tc>
        <w:tc>
          <w:tcPr/>
          <w:p>
            <w:pPr>
              <w:pStyle w:val="Compact"/>
              <w:jc w:val="left"/>
            </w:pPr>
            <w:r>
              <w:t xml:space="preserve">Translator Interpreter – Japanese to English – Legal Contract Review and Negotiation Support. On-site Translator Interpreter services at the client's Auckland office for bilateral trade agreement discussions.</w:t>
            </w:r>
          </w:p>
        </w:tc>
        <w:tc>
          <w:tcPr/>
          <w:p>
            <w:pPr>
              <w:pStyle w:val="Compact"/>
              <w:jc w:val="left"/>
            </w:pPr>
            <w:r>
              <w:t xml:space="preserve">11 Jun 2025</w:t>
            </w:r>
          </w:p>
        </w:tc>
        <w:tc>
          <w:tcPr/>
          <w:p>
            <w:pPr>
              <w:pStyle w:val="Compact"/>
              <w:jc w:val="left"/>
            </w:pPr>
            <w:r>
              <w:t xml:space="preserve">6.5</w:t>
            </w:r>
          </w:p>
        </w:tc>
        <w:tc>
          <w:tcPr/>
          <w:p>
            <w:pPr>
              <w:pStyle w:val="Compact"/>
              <w:jc w:val="left"/>
            </w:pPr>
            <w:r>
              <w:t xml:space="preserve">$185.00</w:t>
            </w:r>
          </w:p>
        </w:tc>
        <w:tc>
          <w:tcPr/>
          <w:p>
            <w:pPr>
              <w:pStyle w:val="Compact"/>
              <w:jc w:val="left"/>
            </w:pPr>
            <w:r>
              <w:t xml:space="preserve">$1,202.50</w:t>
            </w:r>
          </w:p>
        </w:tc>
      </w:tr>
      <w:tr>
        <w:tc>
          <w:tcPr/>
          <w:p>
            <w:pPr>
              <w:pStyle w:val="Compact"/>
              <w:jc w:val="left"/>
            </w:pPr>
            <w:r>
              <w:t xml:space="preserve">3</w:t>
            </w:r>
          </w:p>
        </w:tc>
        <w:tc>
          <w:tcPr/>
          <w:p>
            <w:pPr>
              <w:pStyle w:val="Compact"/>
              <w:jc w:val="left"/>
            </w:pPr>
            <w:r>
              <w:t xml:space="preserve">Translator Interpreter – Korean to English – Product Launch Press Conference. Live interpretation services for media personnel and international stakeholders at the Auckland Convention Centre, New Zealand Auckland.</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Translator Interpreter – Spanish to English – HR Onboarding and Compliance Workshop. Document translation and real-time interpretation for a group of twelve international employees at the client's New Zealand Auckland premises.</w:t>
            </w:r>
          </w:p>
        </w:tc>
        <w:tc>
          <w:tcPr/>
          <w:p>
            <w:pPr>
              <w:pStyle w:val="Compact"/>
              <w:jc w:val="left"/>
            </w:pPr>
            <w:r>
              <w:t xml:space="preserve">13 Jun 2025</w:t>
            </w:r>
          </w:p>
        </w:tc>
        <w:tc>
          <w:tcPr/>
          <w:p>
            <w:pPr>
              <w:pStyle w:val="Compact"/>
              <w:jc w:val="left"/>
            </w:pPr>
            <w:r>
              <w:t xml:space="preserve">7.0</w:t>
            </w:r>
          </w:p>
        </w:tc>
        <w:tc>
          <w:tcPr/>
          <w:p>
            <w:pPr>
              <w:pStyle w:val="Compact"/>
              <w:jc w:val="left"/>
            </w:pPr>
            <w:r>
              <w:t xml:space="preserve">$175.00</w:t>
            </w:r>
          </w:p>
        </w:tc>
        <w:tc>
          <w:tcPr/>
          <w:p>
            <w:pPr>
              <w:pStyle w:val="Compact"/>
              <w:jc w:val="left"/>
            </w:pPr>
            <w:r>
              <w:t xml:space="preserve">$1,225.00</w:t>
            </w:r>
          </w:p>
        </w:tc>
      </w:tr>
      <w:tr>
        <w:tc>
          <w:tcPr/>
          <w:p>
            <w:pPr>
              <w:pStyle w:val="Compact"/>
              <w:jc w:val="left"/>
            </w:pPr>
            <w:r>
              <w:t xml:space="preserve">5</w:t>
            </w:r>
          </w:p>
        </w:tc>
        <w:tc>
          <w:tcPr/>
          <w:p>
            <w:pPr>
              <w:pStyle w:val="Compact"/>
              <w:jc w:val="left"/>
            </w:pPr>
            <w:r>
              <w:t xml:space="preserve">Translator Interpreter – French to English – Executive Coaching Session. One-on-one Translator Interpreter support for a senior executive's leadership development programme in New Zealand Auckland.</w:t>
            </w:r>
          </w:p>
        </w:tc>
        <w:tc>
          <w:tcPr/>
          <w:p>
            <w:pPr>
              <w:pStyle w:val="Compact"/>
              <w:jc w:val="left"/>
            </w:pPr>
            <w:r>
              <w:t xml:space="preserve">14 Jun 2025</w:t>
            </w:r>
          </w:p>
        </w:tc>
        <w:tc>
          <w:tcPr/>
          <w:p>
            <w:pPr>
              <w:pStyle w:val="Compact"/>
              <w:jc w:val="left"/>
            </w:pPr>
            <w:r>
              <w:t xml:space="preserve">3.5</w:t>
            </w:r>
          </w:p>
        </w:tc>
        <w:tc>
          <w:tcPr/>
          <w:p>
            <w:pPr>
              <w:pStyle w:val="Compact"/>
              <w:jc w:val="left"/>
            </w:pPr>
            <w:r>
              <w:t xml:space="preserve">$185.00</w:t>
            </w:r>
          </w:p>
        </w:tc>
        <w:tc>
          <w:tcPr/>
          <w:p>
            <w:pPr>
              <w:pStyle w:val="Compact"/>
              <w:jc w:val="left"/>
            </w:pPr>
            <w:r>
              <w:t xml:space="preserve">$647.50</w:t>
            </w:r>
          </w:p>
        </w:tc>
      </w:tr>
      <w:tr>
        <w:tc>
          <w:tcPr/>
          <w:p>
            <w:pPr>
              <w:pStyle w:val="Compact"/>
              <w:jc w:val="left"/>
            </w:pPr>
            <w:r>
              <w:t xml:space="preserve">6</w:t>
            </w:r>
          </w:p>
        </w:tc>
        <w:tc>
          <w:tcPr/>
          <w:p>
            <w:pPr>
              <w:pStyle w:val="Compact"/>
              <w:jc w:val="left"/>
            </w:pPr>
            <w:r>
              <w:t xml:space="preserve">Document Translation – Mandarin Chinese to English – Technical manual (48 pages) and accompanying safety data sheets. Certified Translator Interpreter attestation included for regulatory compliance in New Zealand Auckland.</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Travel and Logistics – Translator Interpreter on-site attendance at multiple New Zealand Auckland locations (Queen Street, Federal Street, Auckland Convention Centre). Includes local transport, parking, and equipment setup.</w:t>
            </w:r>
          </w:p>
        </w:tc>
        <w:tc>
          <w:tcPr/>
          <w:p>
            <w:pPr>
              <w:pStyle w:val="Compact"/>
              <w:jc w:val="left"/>
            </w:pPr>
            <w:r>
              <w:t xml:space="preserve">10–14 Jun 2025</w:t>
            </w:r>
          </w:p>
        </w:tc>
        <w:tc>
          <w:tcPr/>
          <w:p>
            <w:pPr>
              <w:pStyle w:val="Compact"/>
              <w:jc w:val="left"/>
            </w:pPr>
            <w:r>
              <w:t xml:space="preserve">—</w:t>
            </w:r>
          </w:p>
        </w:tc>
        <w:tc>
          <w:tcPr/>
          <w:p>
            <w:pPr>
              <w:pStyle w:val="Compact"/>
              <w:jc w:val="left"/>
            </w:pPr>
            <w:r>
              <w:t xml:space="preserve">Flat Fee</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$6,610.00</w:t>
            </w:r>
          </w:p>
        </w:tc>
      </w:tr>
      <w:tr>
        <w:tc>
          <w:tcPr/>
          <w:p>
            <w:pPr>
              <w:pStyle w:val="Compact"/>
              <w:jc w:val="left"/>
            </w:pPr>
            <w:r>
              <w:t xml:space="preserve">GST (15%)</w:t>
            </w:r>
          </w:p>
        </w:tc>
        <w:tc>
          <w:tcPr/>
          <w:p>
            <w:pPr>
              <w:pStyle w:val="Compact"/>
              <w:jc w:val="right"/>
            </w:pPr>
            <w:r>
              <w:t xml:space="preserve">$991.50</w:t>
            </w:r>
          </w:p>
        </w:tc>
      </w:tr>
      <w:tr>
        <w:tc>
          <w:tcPr/>
          <w:p>
            <w:pPr>
              <w:pStyle w:val="Compact"/>
              <w:jc w:val="left"/>
            </w:pPr>
            <w:r>
              <w:t xml:space="preserve">TOTAL DUE (NZD)</w:t>
            </w:r>
          </w:p>
        </w:tc>
        <w:tc>
          <w:tcPr/>
          <w:p>
            <w:pPr>
              <w:pStyle w:val="Compact"/>
              <w:jc w:val="right"/>
            </w:pPr>
            <w:r>
              <w:t xml:space="preserve">$7,601.50</w:t>
            </w:r>
          </w:p>
        </w:tc>
      </w:tr>
    </w:tbl>
    <w:bookmarkStart w:id="24" w:name="payment-terms-and-notes"/>
    <w:p>
      <w:pPr>
        <w:pStyle w:val="Heading3"/>
      </w:pPr>
      <w:r>
        <w:t xml:space="preserve">Payment Terms and Notes</w:t>
      </w:r>
    </w:p>
    <w:p>
      <w:pPr>
        <w:pStyle w:val="FirstParagraph"/>
      </w:pPr>
      <w:r>
        <w:t xml:space="preserve">This Invoice is issued by Pacific Bridge Language Services Ltd. for professional Translator Interpreter services rendered in New Zealand Auckland during the period specified above. All rates are quoted in New Zealand Dollars (NZD) and are inclusive of the Translator Interpreter's professional expertise, preparation time, and on-site presence.</w:t>
      </w:r>
    </w:p>
    <w:p>
      <w:pPr>
        <w:pStyle w:val="BodyText"/>
      </w:pPr>
      <w:r>
        <w:t xml:space="preserve">Payment is due within fourteen (14) calendar days of the Invoice issue date, no later than 30 June 2025. Please remit payment via bank transfer to the account detailed below. Reference the Invoice number PBL-2025-00487 on all correspondence and remittances.</w:t>
      </w:r>
    </w:p>
    <w:p>
      <w:pPr>
        <w:pStyle w:val="BodyText"/>
      </w:pPr>
      <w:r>
        <w:rPr>
          <w:bCs/>
          <w:b/>
        </w:rPr>
        <w:t xml:space="preserve">Bank Details:</w:t>
      </w:r>
      <w:r>
        <w:t xml:space="preserve"> </w:t>
      </w:r>
      <w:r>
        <w:t xml:space="preserve">Bank of New Zealand | Account Name: Pacific Bridge Language Services Ltd. | Account Number: 123-4567-890123 | Branch Code: 01-001 | Sort Code: 01-001</w:t>
      </w:r>
    </w:p>
    <w:p>
      <w:pPr>
        <w:pStyle w:val="BodyText"/>
      </w:pPr>
      <w:r>
        <w:t xml:space="preserve">All Translator Interpreter services were delivered in accordance with the New Zealand Code of Ethics for Interpreters and Translators. The Translator Interpreter assigned to this engagement holds a Level 5 qualification in Interpreting and Translation from a New Zealand-recognised institution and is a registered member of the New Zealand Institute of Interpreters and Translators (NZIIT).</w:t>
      </w:r>
    </w:p>
    <w:p>
      <w:pPr>
        <w:pStyle w:val="BodyText"/>
      </w:pPr>
      <w:r>
        <w:t xml:space="preserve">Should you require a detailed breakdown of the Translator Interpreter hours, a certificate of interpretation, or any additional documentation for your internal records in New Zealand Auckland, please contact our billing department at billing@pacificbridgelanguages.co.nz within thirty (30) days of this Invoice date.</w:t>
      </w:r>
    </w:p>
    <w:p>
      <w:pPr>
        <w:pStyle w:val="BodyText"/>
      </w:pPr>
      <w:r>
        <w:t xml:space="preserve">Late payments are subject to interest at the rate of 1.5% per month as per the New Zealand Consumer Guarantees Act 1993. This Invoice constitutes a formal request for payment and is valid for one hundred and eighty (180) days from the date of issue.</w:t>
      </w:r>
    </w:p>
    <w:bookmarkEnd w:id="24"/>
    <w:p>
      <w:pPr>
        <w:pStyle w:val="BodyText"/>
      </w:pPr>
      <w:r>
        <w:rPr>
          <w:bCs/>
          <w:b/>
        </w:rPr>
        <w:t xml:space="preserve">Pacific Bridge Language Services Ltd.</w:t>
      </w:r>
      <w:r>
        <w:t xml:space="preserve"> </w:t>
      </w:r>
      <w:r>
        <w:t xml:space="preserve">| 42 Queen Street, Level 7, Auckland 1010, New Zealand | NZBN: 9429048765123</w:t>
      </w:r>
    </w:p>
    <w:p>
      <w:pPr>
        <w:pStyle w:val="BodyText"/>
      </w:pPr>
      <w:r>
        <w:t xml:space="preserve">This Invoice was generated electronically and does not require a physical signature. For queries regarding this Invoice or your Translator Interpreter engagement in New Zealand Auckland, please contact our accounts team.</w:t>
      </w:r>
    </w:p>
    <w:p>
      <w:pPr>
        <w:pStyle w:val="BodyText"/>
      </w:pPr>
      <w:r>
        <w:t xml:space="preserve">© 2025 Pacific Bridge Language Services Ltd. All rights reserved. | Invoice PBL-2025-00487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New Zealand Auckland</dc:title>
  <dc:creator/>
  <dc:language>en</dc:language>
  <cp:keywords/>
  <dcterms:created xsi:type="dcterms:W3CDTF">2026-10-10T07:07:36Z</dcterms:created>
  <dcterms:modified xsi:type="dcterms:W3CDTF">2026-10-10T07:07:36Z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