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linguistic-solutions-ltd."/>
    <w:p>
      <w:pPr>
        <w:pStyle w:val="Heading1"/>
      </w:pPr>
      <w:r>
        <w:t xml:space="preserve">Abuja Linguistic Solutions Ltd.</w:t>
      </w:r>
    </w:p>
    <w:p>
      <w:pPr>
        <w:pStyle w:val="FirstParagraph"/>
      </w:pPr>
      <w:r>
        <w:t xml:space="preserve">14, Ahmadu Bello Way, Wuse II</w:t>
      </w:r>
    </w:p>
    <w:p>
      <w:pPr>
        <w:pStyle w:val="BodyText"/>
      </w:pPr>
      <w:r>
        <w:t xml:space="preserve">Abuja, FCT, Nigeria</w:t>
      </w:r>
    </w:p>
    <w:p>
      <w:pPr>
        <w:pStyle w:val="BodyText"/>
      </w:pPr>
      <w:r>
        <w:t xml:space="preserve">Tel: +234 (0) 803 555 7210</w:t>
      </w:r>
    </w:p>
    <w:p>
      <w:pPr>
        <w:pStyle w:val="BodyText"/>
      </w:pPr>
      <w:r>
        <w:t xml:space="preserve">Email: billing@abujalinguisticsolutions.ng</w:t>
      </w:r>
    </w:p>
    <w:p>
      <w:pPr>
        <w:pStyle w:val="BodyText"/>
      </w:pPr>
      <w:r>
        <w:t xml:space="preserve">RC: 1847293 | TIN: 10234567-0001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ALS-2025-04871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Nigeria Abuja</w:t>
      </w:r>
    </w:p>
    <w:bookmarkEnd w:id="21"/>
    <w:bookmarkStart w:id="22" w:name="bill-to"/>
    <w:p>
      <w:pPr>
        <w:pStyle w:val="Heading3"/>
      </w:pPr>
      <w:r>
        <w:t xml:space="preserve">Bill To</w:t>
      </w:r>
    </w:p>
    <w:p>
      <w:pPr>
        <w:pStyle w:val="FirstParagraph"/>
      </w:pPr>
      <w:r>
        <w:rPr>
          <w:bCs/>
          <w:b/>
        </w:rPr>
        <w:t xml:space="preserve">Client:</w:t>
      </w:r>
      <w:r>
        <w:t xml:space="preserve"> </w:t>
      </w:r>
      <w:r>
        <w:t xml:space="preserve">Federal Ministry of Foreign Affairs</w:t>
      </w:r>
    </w:p>
    <w:p>
      <w:pPr>
        <w:pStyle w:val="BodyText"/>
      </w:pPr>
      <w:r>
        <w:rPr>
          <w:bCs/>
          <w:b/>
        </w:rPr>
        <w:t xml:space="preserve">Attn:</w:t>
      </w:r>
      <w:r>
        <w:t xml:space="preserve"> </w:t>
      </w:r>
      <w:r>
        <w:t xml:space="preserve">Dr. Amina Yusuf, Director of Protocol</w:t>
      </w:r>
    </w:p>
    <w:p>
      <w:pPr>
        <w:pStyle w:val="BodyText"/>
      </w:pPr>
      <w:r>
        <w:rPr>
          <w:bCs/>
          <w:b/>
        </w:rPr>
        <w:t xml:space="preserve">Address:</w:t>
      </w:r>
      <w:r>
        <w:t xml:space="preserve"> </w:t>
      </w:r>
      <w:r>
        <w:t xml:space="preserve">1, Aminu Kano Crescent, Wuse II</w:t>
      </w:r>
    </w:p>
    <w:p>
      <w:pPr>
        <w:pStyle w:val="BodyText"/>
      </w:pPr>
      <w:r>
        <w:rPr>
          <w:bCs/>
          <w:b/>
        </w:rPr>
        <w:t xml:space="preserve">City:</w:t>
      </w:r>
      <w:r>
        <w:t xml:space="preserve"> </w:t>
      </w:r>
      <w:r>
        <w:t xml:space="preserve">Nigeria Abuja, FCT</w:t>
      </w:r>
    </w:p>
    <w:p>
      <w:pPr>
        <w:pStyle w:val="BodyText"/>
      </w:pPr>
      <w:r>
        <w:rPr>
          <w:bCs/>
          <w:b/>
        </w:rPr>
        <w:t xml:space="preserve">Email:</w:t>
      </w:r>
      <w:r>
        <w:t xml:space="preserve"> </w:t>
      </w:r>
      <w:r>
        <w:t xml:space="preserve">protocol@fmfa.gov.ng</w:t>
      </w:r>
    </w:p>
    <w:p>
      <w:pPr>
        <w:pStyle w:val="BodyText"/>
      </w:pPr>
      <w:r>
        <w:rPr>
          <w:bCs/>
          <w:b/>
        </w:rPr>
        <w:t xml:space="preserve">Phone:</w:t>
      </w:r>
      <w:r>
        <w:t xml:space="preserve"> </w:t>
      </w:r>
      <w:r>
        <w:t xml:space="preserve">+234 (0) 901 234 5678</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Abuja Linguistic Solutions Ltd.</w:t>
      </w:r>
    </w:p>
    <w:p>
      <w:pPr>
        <w:pStyle w:val="BodyText"/>
      </w:pPr>
      <w:r>
        <w:rPr>
          <w:bCs/>
          <w:b/>
        </w:rPr>
        <w:t xml:space="preserve">Attn:</w:t>
      </w:r>
      <w:r>
        <w:t xml:space="preserve"> </w:t>
      </w:r>
      <w:r>
        <w:t xml:space="preserve">Mr. Chukwuma Okafor, Account Manager</w:t>
      </w:r>
    </w:p>
    <w:p>
      <w:pPr>
        <w:pStyle w:val="BodyText"/>
      </w:pPr>
      <w:r>
        <w:rPr>
          <w:bCs/>
          <w:b/>
        </w:rPr>
        <w:t xml:space="preserve">Address:</w:t>
      </w:r>
      <w:r>
        <w:t xml:space="preserve"> </w:t>
      </w:r>
      <w:r>
        <w:t xml:space="preserve">14, Ahmadu Bello Way, Wuse II</w:t>
      </w:r>
    </w:p>
    <w:p>
      <w:pPr>
        <w:pStyle w:val="BodyText"/>
      </w:pPr>
      <w:r>
        <w:rPr>
          <w:bCs/>
          <w:b/>
        </w:rPr>
        <w:t xml:space="preserve">City:</w:t>
      </w:r>
      <w:r>
        <w:t xml:space="preserve"> </w:t>
      </w:r>
      <w:r>
        <w:t xml:space="preserve">Nigeria Abuja, FCT</w:t>
      </w:r>
    </w:p>
    <w:p>
      <w:pPr>
        <w:pStyle w:val="BodyText"/>
      </w:pPr>
      <w:r>
        <w:rPr>
          <w:bCs/>
          <w:b/>
        </w:rPr>
        <w:t xml:space="preserve">Email:</w:t>
      </w:r>
      <w:r>
        <w:t xml:space="preserve"> </w:t>
      </w:r>
      <w:r>
        <w:t xml:space="preserve">billing@abujalinguisticsolutions.ng</w:t>
      </w:r>
    </w:p>
    <w:p>
      <w:pPr>
        <w:pStyle w:val="BodyText"/>
      </w:pPr>
      <w:r>
        <w:rPr>
          <w:bCs/>
          <w:b/>
        </w:rPr>
        <w:t xml:space="preserve">Phone:</w:t>
      </w:r>
      <w:r>
        <w:t xml:space="preserve"> </w:t>
      </w:r>
      <w:r>
        <w:t xml:space="preserve">+234 (0) 803 555 7210</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Translator Interpreter – Simultaneous Interpretation</w:t>
            </w:r>
            <w:r>
              <w:br/>
            </w:r>
            <w:r>
              <w:t xml:space="preserve">Provision of a certified Translator Interpreter for the bilateral diplomatic summit held at the State House, Nigeria Abuja. Languages: English to Hausa, English to Yoruba, and English to Igbo. The Translator Interpreter provided real-time simultaneous interpretation for all plenary sessions and bilateral working groups.</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2</w:t>
            </w:r>
          </w:p>
        </w:tc>
        <w:tc>
          <w:tcPr/>
          <w:p>
            <w:pPr>
              <w:pStyle w:val="Compact"/>
              <w:jc w:val="left"/>
            </w:pPr>
            <w:r>
              <w:rPr>
                <w:bCs/>
                <w:b/>
              </w:rPr>
              <w:t xml:space="preserve">Translator Interpreter – Consecutive Interpretation</w:t>
            </w:r>
            <w:r>
              <w:br/>
            </w:r>
            <w:r>
              <w:t xml:space="preserve">Deployment of a senior Translator Interpreter for consecutive interpretation during the press conference and media briefing at the National Assembly, Nigeria Abuja. The Translator Interpreter facilitated communication between the Minister and international journalists covering the trade policy announcement.</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Translator Interpreter – Document Translation</w:t>
            </w:r>
            <w:r>
              <w:br/>
            </w:r>
            <w:r>
              <w:t xml:space="preserve">Translation and linguistic review of 120 pages of official diplomatic correspondence and treaty drafts from English to French and Arabic. The Translator Interpreter ensured terminological accuracy, legal precision, and adherence to the diplomatic register required for intergovernmental documents prepared in Nigeria Abuja.</w:t>
            </w:r>
          </w:p>
        </w:tc>
        <w:tc>
          <w:tcPr/>
          <w:p>
            <w:pPr>
              <w:pStyle w:val="Compact"/>
              <w:jc w:val="left"/>
            </w:pPr>
            <w:r>
              <w:t xml:space="preserve">12 Jun 2025</w:t>
            </w:r>
          </w:p>
        </w:tc>
        <w:tc>
          <w:tcPr/>
          <w:p>
            <w:pPr>
              <w:pStyle w:val="Compact"/>
              <w:jc w:val="left"/>
            </w:pPr>
            <w:r>
              <w:t xml:space="preserve">12.0</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4</w:t>
            </w:r>
          </w:p>
        </w:tc>
        <w:tc>
          <w:tcPr/>
          <w:p>
            <w:pPr>
              <w:pStyle w:val="Compact"/>
              <w:jc w:val="left"/>
            </w:pPr>
            <w:r>
              <w:rPr>
                <w:bCs/>
                <w:b/>
              </w:rPr>
              <w:t xml:space="preserve">Translator Interpreter – On-Site Liaison Support</w:t>
            </w:r>
            <w:r>
              <w:br/>
            </w:r>
            <w:r>
              <w:t xml:space="preserve">Continuous on-site Translator Interpreter support for the visiting delegation of the African Union Commission during their three-day working visit to Nigeria Abuja. The Translator Interpreter accompanied the delegation head for all official meetings, site inspections, and informal bilateral discussions.</w:t>
            </w:r>
          </w:p>
        </w:tc>
        <w:tc>
          <w:tcPr/>
          <w:p>
            <w:pPr>
              <w:pStyle w:val="Compact"/>
              <w:jc w:val="left"/>
            </w:pPr>
            <w:r>
              <w:t xml:space="preserve">13–15 Jun 2025</w:t>
            </w:r>
          </w:p>
        </w:tc>
        <w:tc>
          <w:tcPr/>
          <w:p>
            <w:pPr>
              <w:pStyle w:val="Compact"/>
              <w:jc w:val="left"/>
            </w:pPr>
            <w:r>
              <w:t xml:space="preserve">24.0</w:t>
            </w:r>
          </w:p>
        </w:tc>
        <w:tc>
          <w:tcPr/>
          <w:p>
            <w:pPr>
              <w:pStyle w:val="Compact"/>
              <w:jc w:val="left"/>
            </w:pPr>
            <w:r>
              <w:t xml:space="preserve">80,000</w:t>
            </w:r>
          </w:p>
        </w:tc>
        <w:tc>
          <w:tcPr/>
          <w:p>
            <w:pPr>
              <w:pStyle w:val="Compact"/>
              <w:jc w:val="left"/>
            </w:pPr>
            <w:r>
              <w:t xml:space="preserve">1,920,000</w:t>
            </w:r>
          </w:p>
        </w:tc>
      </w:tr>
      <w:tr>
        <w:tc>
          <w:tcPr/>
          <w:p>
            <w:pPr>
              <w:pStyle w:val="Compact"/>
              <w:jc w:val="left"/>
            </w:pPr>
            <w:r>
              <w:t xml:space="preserve">5</w:t>
            </w:r>
          </w:p>
        </w:tc>
        <w:tc>
          <w:tcPr/>
          <w:p>
            <w:pPr>
              <w:pStyle w:val="Compact"/>
              <w:jc w:val="left"/>
            </w:pPr>
            <w:r>
              <w:rPr>
                <w:bCs/>
                <w:b/>
              </w:rPr>
              <w:t xml:space="preserve">Translator Interpreter – Technical Equipment &amp; Logistics</w:t>
            </w:r>
            <w:r>
              <w:br/>
            </w:r>
            <w:r>
              <w:t xml:space="preserve">Supply and operation of simultaneous interpretation equipment (two-channel booth, headsets, and receivers) for the summit in Nigeria Abuja. Includes setup, calibration, and on-site technical support by the Translator Interpreter team for the duration of the event.</w:t>
            </w:r>
          </w:p>
        </w:tc>
        <w:tc>
          <w:tcPr/>
          <w:p>
            <w:pPr>
              <w:pStyle w:val="Compact"/>
              <w:jc w:val="left"/>
            </w:pPr>
            <w:r>
              <w:t xml:space="preserve">10 Jun 2025</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3,810,000.00</w:t>
            </w:r>
          </w:p>
        </w:tc>
      </w:tr>
      <w:tr>
        <w:tc>
          <w:tcPr/>
          <w:p>
            <w:pPr>
              <w:pStyle w:val="Compact"/>
              <w:jc w:val="left"/>
            </w:pPr>
            <w:r>
              <w:t xml:space="preserve">VAT (7.5%)</w:t>
            </w:r>
          </w:p>
        </w:tc>
        <w:tc>
          <w:tcPr/>
          <w:p>
            <w:pPr>
              <w:pStyle w:val="Compact"/>
              <w:jc w:val="left"/>
            </w:pPr>
            <w:r>
              <w:t xml:space="preserve">285,750.00</w:t>
            </w:r>
          </w:p>
        </w:tc>
      </w:tr>
      <w:tr>
        <w:tc>
          <w:tcPr/>
          <w:p>
            <w:pPr>
              <w:pStyle w:val="Compact"/>
              <w:jc w:val="left"/>
            </w:pPr>
            <w:r>
              <w:t xml:space="preserve">Withholding Tax (5%)</w:t>
            </w:r>
          </w:p>
        </w:tc>
        <w:tc>
          <w:tcPr/>
          <w:p>
            <w:pPr>
              <w:pStyle w:val="Compact"/>
              <w:jc w:val="left"/>
            </w:pPr>
            <w:r>
              <w:t xml:space="preserve">(190,500.00)</w:t>
            </w:r>
          </w:p>
        </w:tc>
      </w:tr>
      <w:tr>
        <w:tc>
          <w:tcPr/>
          <w:p>
            <w:pPr>
              <w:pStyle w:val="Compact"/>
              <w:jc w:val="left"/>
            </w:pPr>
            <w:r>
              <w:t xml:space="preserve">Grand Total Due</w:t>
            </w:r>
          </w:p>
        </w:tc>
        <w:tc>
          <w:tcPr/>
          <w:p>
            <w:pPr>
              <w:pStyle w:val="Compact"/>
              <w:jc w:val="left"/>
            </w:pPr>
            <w:r>
              <w:t xml:space="preserve">3,905,250.00</w:t>
            </w:r>
          </w:p>
        </w:tc>
      </w:tr>
    </w:tbl>
    <w:bookmarkStart w:id="24" w:name="invoice-notes-terms-of-service"/>
    <w:p>
      <w:pPr>
        <w:pStyle w:val="Heading3"/>
      </w:pPr>
      <w:r>
        <w:t xml:space="preserve">Invoice Notes &amp; Terms of Service</w:t>
      </w:r>
    </w:p>
    <w:p>
      <w:pPr>
        <w:pStyle w:val="FirstParagraph"/>
      </w:pPr>
      <w:r>
        <w:t xml:space="preserve">This Invoice is issued by Abuja Linguistic Solutions Ltd. for professional Translator Interpreter services rendered in Nigeria Abuja during the period of 10 June 2025 to 15 June 2025. All Translator Interpreter personnel engaged under this Invoice hold valid certifications from the Nigerian Institute of Translators and Interpreters (NITI) and possess a minimum of five years of professional experience in diplomatic and governmental settings within Nigeria Abuja.</w:t>
      </w:r>
    </w:p>
    <w:p>
      <w:pPr>
        <w:pStyle w:val="BodyText"/>
      </w:pPr>
      <w:r>
        <w:t xml:space="preserve">The Translator Interpreter services described in this Invoice were performed in accordance with the scope of work outlined in Service Agreement No. FMFA/2025/0312, executed on 25 May 2025. All rates quoted are in Nigerian Naira (NGN) and are inclusive of the Translator Interpreter's professional fees, travel within Nigeria Abuja, and standard working hours. Overtime beyond the contracted hours, if applicable, would be billed separately at 1.5 times the standard rate.</w:t>
      </w:r>
    </w:p>
    <w:p>
      <w:pPr>
        <w:pStyle w:val="BodyText"/>
      </w:pPr>
      <w:r>
        <w:t xml:space="preserve">Payment for this Invoice is due within fourteen (14) calendar days from the Invoice date, i.e., no later than 30 June 2025. Late payments shall attract a penalty of 2% per month on the outstanding balance as stipulated in the governing Service Agreement. This Invoice is valid for ninety (90) days from the date of issue.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Abuja Linguistic Solutions Ltd.</w:t>
      </w:r>
    </w:p>
    <w:p>
      <w:pPr>
        <w:pStyle w:val="BodyText"/>
      </w:pPr>
      <w:r>
        <w:rPr>
          <w:bCs/>
          <w:b/>
        </w:rPr>
        <w:t xml:space="preserve">Account Number:</w:t>
      </w:r>
      <w:r>
        <w:t xml:space="preserve"> </w:t>
      </w:r>
      <w:r>
        <w:t xml:space="preserve">2045 6789 01</w:t>
      </w:r>
    </w:p>
    <w:p>
      <w:pPr>
        <w:pStyle w:val="BodyText"/>
      </w:pPr>
      <w:r>
        <w:rPr>
          <w:bCs/>
          <w:b/>
        </w:rPr>
        <w:t xml:space="preserve">Branch:</w:t>
      </w:r>
      <w:r>
        <w:t xml:space="preserve"> </w:t>
      </w:r>
      <w:r>
        <w:t xml:space="preserve">Wuse II, Nigeria Abuja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Please quote Invoice No. ALS-2025-04871 in all payment communications.</w:t>
      </w:r>
    </w:p>
    <w:p>
      <w:pPr>
        <w:pStyle w:val="BodyText"/>
      </w:pPr>
      <w:r>
        <w:t xml:space="preserve">For queries regarding this Invoice or the Translator Interpreter services rendered, please contact the billing department at billing@abujalinguisticsolutions.ng or call +234 (0) 803 555 7210 during business hours (Monday to Friday, 8:00 AM – 5:00 PM WAT).</w:t>
      </w:r>
    </w:p>
    <w:bookmarkEnd w:id="25"/>
    <w:p>
      <w:pPr>
        <w:pStyle w:val="BodyText"/>
      </w:pPr>
      <w:r>
        <w:rPr>
          <w:bCs/>
          <w:b/>
        </w:rPr>
        <w:t xml:space="preserve">Abuja Linguistic Solutions Ltd.</w:t>
      </w:r>
      <w:r>
        <w:t xml:space="preserve"> </w:t>
      </w:r>
      <w:r>
        <w:t xml:space="preserve">| 14, Ahmadu Bello Way, Wuse II, Nigeria Abuja, FCT</w:t>
      </w:r>
    </w:p>
    <w:p>
      <w:pPr>
        <w:pStyle w:val="BodyText"/>
      </w:pPr>
      <w:r>
        <w:t xml:space="preserve">RC: 1847293 | TIN: 10234567-0001 | VAT Reg: 10234567-0001</w:t>
      </w:r>
    </w:p>
    <w:p>
      <w:pPr>
        <w:pStyle w:val="BodyText"/>
      </w:pPr>
      <w:r>
        <w:t xml:space="preserve">This is a computer-generated Invoice and does not require a physical signature. Thank you for engaging our Translator Interpreter services in Nigeria Abuja.</w:t>
      </w:r>
    </w:p>
    <w:p>
      <w:pPr>
        <w:pStyle w:val="BodyText"/>
      </w:pPr>
      <w:r>
        <w:t xml:space="preserve">© 2025 Abuja Linguistic Solutions Ltd. All rights reserved. | Invoice ALS-2025-04871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Nigeria Abuja</dc:title>
  <dc:creator/>
  <dc:language>en</dc:language>
  <cp:keywords/>
  <dcterms:created xsi:type="dcterms:W3CDTF">2026-10-10T02:57:18Z</dcterms:created>
  <dcterms:modified xsi:type="dcterms:W3CDTF">2026-10-10T02:57:18Z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