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manila-linguistic-solutions-inc."/>
    <w:p>
      <w:pPr>
        <w:pStyle w:val="Heading1"/>
      </w:pPr>
      <w:r>
        <w:t xml:space="preserve">Manila Linguistic Solutions Inc.</w:t>
      </w:r>
    </w:p>
    <w:p>
      <w:pPr>
        <w:pStyle w:val="FirstParagraph"/>
      </w:pPr>
      <w:r>
        <w:t xml:space="preserve">Translator Interpreter Services Provider</w:t>
      </w:r>
    </w:p>
    <w:p>
      <w:pPr>
        <w:pStyle w:val="BodyText"/>
      </w:pPr>
      <w:r>
        <w:t xml:space="preserve">Unit 1204, Ayala Center, Makati City</w:t>
      </w:r>
    </w:p>
    <w:p>
      <w:pPr>
        <w:pStyle w:val="BodyText"/>
      </w:pPr>
      <w:r>
        <w:t xml:space="preserve">Philippines Manila, 1226</w:t>
      </w:r>
    </w:p>
    <w:p>
      <w:pPr>
        <w:pStyle w:val="BodyText"/>
      </w:pPr>
      <w:r>
        <w:t xml:space="preserve">Tel: +63 (2) 8887-6543 | Email: billing@manilalinguistic.com</w:t>
      </w:r>
    </w:p>
    <w:p>
      <w:pPr>
        <w:pStyle w:val="BodyText"/>
      </w:pPr>
      <w:r>
        <w:t xml:space="preserve">DTI Reg. No. 201912345678 | BIR TIN: 000-123-456-789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MLS-2025-00472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Philippines Manila</w:t>
      </w:r>
    </w:p>
    <w:bookmarkEnd w:id="21"/>
    <w:bookmarkStart w:id="22" w:name="bill-to"/>
    <w:p>
      <w:pPr>
        <w:pStyle w:val="Heading3"/>
      </w:pPr>
      <w:r>
        <w:t xml:space="preserve">Bill To</w:t>
      </w:r>
    </w:p>
    <w:p>
      <w:pPr>
        <w:pStyle w:val="FirstParagraph"/>
      </w:pPr>
      <w:r>
        <w:rPr>
          <w:bCs/>
          <w:b/>
        </w:rPr>
        <w:t xml:space="preserve">Acme Corporation Philippines</w:t>
      </w:r>
    </w:p>
    <w:p>
      <w:pPr>
        <w:pStyle w:val="BodyText"/>
      </w:pPr>
      <w:r>
        <w:t xml:space="preserve">Attn: Mr. Ricardo Santos, Procurement Manager</w:t>
      </w:r>
    </w:p>
    <w:p>
      <w:pPr>
        <w:pStyle w:val="BodyText"/>
      </w:pPr>
      <w:r>
        <w:t xml:space="preserve">18th Floor, BDO Tower, Ortigas Center</w:t>
      </w:r>
    </w:p>
    <w:p>
      <w:pPr>
        <w:pStyle w:val="BodyText"/>
      </w:pPr>
      <w:r>
        <w:t xml:space="preserve">Philippines Manila, 1600</w:t>
      </w:r>
    </w:p>
    <w:p>
      <w:pPr>
        <w:pStyle w:val="BodyText"/>
      </w:pPr>
      <w:r>
        <w:t xml:space="preserve">Email: r.santos@acmeph.com</w:t>
      </w:r>
    </w:p>
    <w:p>
      <w:pPr>
        <w:pStyle w:val="BodyText"/>
      </w:pPr>
      <w:r>
        <w:t xml:space="preserve">TIN: 123-456-789-000</w:t>
      </w:r>
    </w:p>
    <w:bookmarkEnd w:id="22"/>
    <w:bookmarkStart w:id="23" w:name="service-provider"/>
    <w:p>
      <w:pPr>
        <w:pStyle w:val="Heading3"/>
      </w:pPr>
      <w:r>
        <w:t xml:space="preserve">Service Provider</w:t>
      </w:r>
    </w:p>
    <w:p>
      <w:pPr>
        <w:pStyle w:val="FirstParagraph"/>
      </w:pPr>
      <w:r>
        <w:rPr>
          <w:bCs/>
          <w:b/>
        </w:rPr>
        <w:t xml:space="preserve">Manila Linguistic Solutions Inc.</w:t>
      </w:r>
    </w:p>
    <w:p>
      <w:pPr>
        <w:pStyle w:val="BodyText"/>
      </w:pPr>
      <w:r>
        <w:t xml:space="preserve">Lead Translator Interpreter: Dr. Elena M. Reyes</w:t>
      </w:r>
    </w:p>
    <w:p>
      <w:pPr>
        <w:pStyle w:val="BodyText"/>
      </w:pPr>
      <w:r>
        <w:t xml:space="preserve">Certified Translator Interpreter, Tagalog-English-Spanish</w:t>
      </w:r>
    </w:p>
    <w:p>
      <w:pPr>
        <w:pStyle w:val="BodyText"/>
      </w:pPr>
      <w:r>
        <w:t xml:space="preserve">Unit 1204, Ayala Center, Makati City</w:t>
      </w:r>
    </w:p>
    <w:p>
      <w:pPr>
        <w:pStyle w:val="BodyText"/>
      </w:pPr>
      <w:r>
        <w:t xml:space="preserve">Philippines Manila, 1226</w:t>
      </w:r>
    </w:p>
    <w:p>
      <w:pPr>
        <w:pStyle w:val="BodyText"/>
      </w:pPr>
      <w:r>
        <w:t xml:space="preserve">License No. TI-PH-2021-00892</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rPr>
                <w:bCs/>
                <w:b/>
              </w:rPr>
              <w:t xml:space="preserve">Translator Interpreter – Simultaneous Interpretation</w:t>
            </w:r>
            <w:r>
              <w:br/>
            </w:r>
            <w:r>
              <w:t xml:space="preserve">Professional Translator Interpreter services for the quarterly board meeting of Acme Corporation Philippines. The Translator Interpreter provided real-time simultaneous interpretation between English and Tagalog for a 4-hour session held at the Acme headquarters in Philippines Manila. This Invoice covers the full Translator Interpreter engagement including pre-meeting briefing and document review.</w:t>
            </w:r>
          </w:p>
        </w:tc>
        <w:tc>
          <w:tcPr/>
          <w:p>
            <w:pPr>
              <w:pStyle w:val="Compact"/>
              <w:jc w:val="left"/>
            </w:pPr>
            <w:r>
              <w:t xml:space="preserve">Jun 10, 2025</w:t>
            </w:r>
          </w:p>
        </w:tc>
        <w:tc>
          <w:tcPr/>
          <w:p>
            <w:pPr>
              <w:pStyle w:val="Compact"/>
              <w:jc w:val="left"/>
            </w:pPr>
            <w:r>
              <w:t xml:space="preserve">4.0</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2</w:t>
            </w:r>
          </w:p>
        </w:tc>
        <w:tc>
          <w:tcPr/>
          <w:p>
            <w:pPr>
              <w:pStyle w:val="Compact"/>
              <w:jc w:val="left"/>
            </w:pPr>
            <w:r>
              <w:rPr>
                <w:bCs/>
                <w:b/>
              </w:rPr>
              <w:t xml:space="preserve">Translator Interpreter – Consecutive Interpretation</w:t>
            </w:r>
            <w:r>
              <w:br/>
            </w:r>
            <w:r>
              <w:t xml:space="preserve">Translator Interpreter assigned for a 6-hour legal deposition in the Philippines Manila Regional Trial Court. The Translator Interpreter rendered consecutive interpretation between English and Filipino for all parties, court officers, and witnesses. This Invoice item includes the Translator Interpreter's court-recognized certification and sworn affidavit filing in Philippines Manila.</w:t>
            </w:r>
          </w:p>
        </w:tc>
        <w:tc>
          <w:tcPr/>
          <w:p>
            <w:pPr>
              <w:pStyle w:val="Compact"/>
              <w:jc w:val="left"/>
            </w:pPr>
            <w:r>
              <w:t xml:space="preserve">Jun 12, 2025</w:t>
            </w:r>
          </w:p>
        </w:tc>
        <w:tc>
          <w:tcPr/>
          <w:p>
            <w:pPr>
              <w:pStyle w:val="Compact"/>
              <w:jc w:val="left"/>
            </w:pPr>
            <w:r>
              <w:t xml:space="preserve">6.0</w:t>
            </w:r>
          </w:p>
        </w:tc>
        <w:tc>
          <w:tcPr/>
          <w:p>
            <w:pPr>
              <w:pStyle w:val="Compact"/>
              <w:jc w:val="left"/>
            </w:pPr>
            <w:r>
              <w:t xml:space="preserve">₱9,200.00</w:t>
            </w:r>
          </w:p>
        </w:tc>
        <w:tc>
          <w:tcPr/>
          <w:p>
            <w:pPr>
              <w:pStyle w:val="Compact"/>
              <w:jc w:val="left"/>
            </w:pPr>
            <w:r>
              <w:t xml:space="preserve">₱55,200.00</w:t>
            </w:r>
          </w:p>
        </w:tc>
      </w:tr>
      <w:tr>
        <w:tc>
          <w:tcPr/>
          <w:p>
            <w:pPr>
              <w:pStyle w:val="Compact"/>
              <w:jc w:val="left"/>
            </w:pPr>
            <w:r>
              <w:t xml:space="preserve">3</w:t>
            </w:r>
          </w:p>
        </w:tc>
        <w:tc>
          <w:tcPr/>
          <w:p>
            <w:pPr>
              <w:pStyle w:val="Compact"/>
              <w:jc w:val="left"/>
            </w:pPr>
            <w:r>
              <w:rPr>
                <w:bCs/>
                <w:b/>
              </w:rPr>
              <w:t xml:space="preserve">Translator Interpreter – Document Translation &amp; Certification</w:t>
            </w:r>
            <w:r>
              <w:br/>
            </w:r>
            <w:r>
              <w:t xml:space="preserve">Translator Interpreter performed certified translation of 120 pages of corporate financial documents from English to Tagalog for submission to the Securities and Exchange Commission in Philippines Manila. The Translator Interpreter provided a notarized certification of accuracy. This Invoice line item reflects the Translator Interpreter's per-page rate for certified document work in the Philippines Manila jurisdiction.</w:t>
            </w:r>
          </w:p>
        </w:tc>
        <w:tc>
          <w:tcPr/>
          <w:p>
            <w:pPr>
              <w:pStyle w:val="Compact"/>
              <w:jc w:val="left"/>
            </w:pPr>
            <w:r>
              <w:t xml:space="preserve">Jun 13, 2025</w:t>
            </w:r>
          </w:p>
        </w:tc>
        <w:tc>
          <w:tcPr/>
          <w:p>
            <w:pPr>
              <w:pStyle w:val="Compact"/>
              <w:jc w:val="left"/>
            </w:pPr>
            <w:r>
              <w:t xml:space="preserve">—</w:t>
            </w:r>
          </w:p>
        </w:tc>
        <w:tc>
          <w:tcPr/>
          <w:p>
            <w:pPr>
              <w:pStyle w:val="Compact"/>
              <w:jc w:val="left"/>
            </w:pPr>
            <w:r>
              <w:t xml:space="preserve">₱185.00/page</w:t>
            </w:r>
          </w:p>
        </w:tc>
        <w:tc>
          <w:tcPr/>
          <w:p>
            <w:pPr>
              <w:pStyle w:val="Compact"/>
              <w:jc w:val="left"/>
            </w:pPr>
            <w:r>
              <w:t xml:space="preserve">₱22,200.00</w:t>
            </w:r>
          </w:p>
        </w:tc>
      </w:tr>
      <w:tr>
        <w:tc>
          <w:tcPr/>
          <w:p>
            <w:pPr>
              <w:pStyle w:val="Compact"/>
              <w:jc w:val="left"/>
            </w:pPr>
            <w:r>
              <w:t xml:space="preserve">4</w:t>
            </w:r>
          </w:p>
        </w:tc>
        <w:tc>
          <w:tcPr/>
          <w:p>
            <w:pPr>
              <w:pStyle w:val="Compact"/>
              <w:jc w:val="left"/>
            </w:pPr>
            <w:r>
              <w:rPr>
                <w:bCs/>
                <w:b/>
              </w:rPr>
              <w:t xml:space="preserve">Translator Interpreter – On-Site Business Negotiation Support</w:t>
            </w:r>
            <w:r>
              <w:br/>
            </w:r>
            <w:r>
              <w:t xml:space="preserve">Translator Interpreter provided on-site interpretation support for a 3-hour international business negotiation between Acme Corporation Philippines and a Japanese trading partner. The Translator Interpreter facilitated communication in English, Tagalog, and provided contextual cultural notes. This Invoice covers the Translator Interpreter's travel within the Philippines Manila metro area and the full engagement period.</w:t>
            </w:r>
          </w:p>
        </w:tc>
        <w:tc>
          <w:tcPr/>
          <w:p>
            <w:pPr>
              <w:pStyle w:val="Compact"/>
              <w:jc w:val="left"/>
            </w:pPr>
            <w:r>
              <w:t xml:space="preserve">Jun 14, 2025</w:t>
            </w:r>
          </w:p>
        </w:tc>
        <w:tc>
          <w:tcPr/>
          <w:p>
            <w:pPr>
              <w:pStyle w:val="Compact"/>
              <w:jc w:val="left"/>
            </w:pPr>
            <w:r>
              <w:t xml:space="preserve">3.0</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5</w:t>
            </w:r>
          </w:p>
        </w:tc>
        <w:tc>
          <w:tcPr/>
          <w:p>
            <w:pPr>
              <w:pStyle w:val="Compact"/>
              <w:jc w:val="left"/>
            </w:pPr>
            <w:r>
              <w:rPr>
                <w:bCs/>
                <w:b/>
              </w:rPr>
              <w:t xml:space="preserve">Translator Interpreter – Emergency After-Hours Call-Out</w:t>
            </w:r>
            <w:r>
              <w:br/>
            </w:r>
            <w:r>
              <w:t xml:space="preserve">Translator Interpreter was dispatched on an emergency basis at 9:00 PM to the Philippines Manila General Hospital for a medical interpretation session involving a foreign national. The Translator Interpreter provided medical terminology interpretation between English and Tagalog for 2 hours. This Invoice reflects the 1.5x after-hours surcharge applicable to Translator Interpreter services in Philippines Manila.</w:t>
            </w:r>
          </w:p>
        </w:tc>
        <w:tc>
          <w:tcPr/>
          <w:p>
            <w:pPr>
              <w:pStyle w:val="Compact"/>
              <w:jc w:val="left"/>
            </w:pPr>
            <w:r>
              <w:t xml:space="preserve">Jun 14, 2025</w:t>
            </w:r>
          </w:p>
        </w:tc>
        <w:tc>
          <w:tcPr/>
          <w:p>
            <w:pPr>
              <w:pStyle w:val="Compact"/>
              <w:jc w:val="left"/>
            </w:pPr>
            <w:r>
              <w:t xml:space="preserve">2.0</w:t>
            </w:r>
          </w:p>
        </w:tc>
        <w:tc>
          <w:tcPr/>
          <w:p>
            <w:pPr>
              <w:pStyle w:val="Compact"/>
              <w:jc w:val="left"/>
            </w:pPr>
            <w:r>
              <w:t xml:space="preserve">₱12,750.00</w:t>
            </w:r>
          </w:p>
        </w:tc>
        <w:tc>
          <w:tcPr/>
          <w:p>
            <w:pPr>
              <w:pStyle w:val="Compact"/>
              <w:jc w:val="left"/>
            </w:pPr>
            <w:r>
              <w:t xml:space="preserve">₱25,500.00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₱162,400.00</w:t>
            </w:r>
          </w:p>
        </w:tc>
      </w:tr>
      <w:tr>
        <w:tc>
          <w:tcPr/>
          <w:p>
            <w:pPr>
              <w:pStyle w:val="Compact"/>
              <w:jc w:val="left"/>
            </w:pPr>
            <w:r>
              <w:t xml:space="preserve">VAT (12%)</w:t>
            </w:r>
          </w:p>
        </w:tc>
        <w:tc>
          <w:tcPr/>
          <w:p>
            <w:pPr>
              <w:pStyle w:val="Compact"/>
              <w:jc w:val="right"/>
            </w:pPr>
            <w:r>
              <w:t xml:space="preserve">₱19,488.00</w:t>
            </w:r>
          </w:p>
        </w:tc>
      </w:tr>
      <w:tr>
        <w:tc>
          <w:tcPr/>
          <w:p>
            <w:pPr>
              <w:pStyle w:val="Compact"/>
              <w:jc w:val="left"/>
            </w:pPr>
            <w:r>
              <w:t xml:space="preserve">Travel &amp; Logistics (Philippines Manila Metro)</w:t>
            </w:r>
          </w:p>
        </w:tc>
        <w:tc>
          <w:tcPr/>
          <w:p>
            <w:pPr>
              <w:pStyle w:val="Compact"/>
              <w:jc w:val="right"/>
            </w:pPr>
            <w:r>
              <w:t xml:space="preserve">₱3,500.00</w:t>
            </w:r>
          </w:p>
        </w:tc>
      </w:tr>
      <w:tr>
        <w:tc>
          <w:tcPr/>
          <w:p>
            <w:pPr>
              <w:pStyle w:val="Compact"/>
              <w:jc w:val="left"/>
            </w:pPr>
            <w:r>
              <w:t xml:space="preserve">Grand Total (PHP)</w:t>
            </w:r>
          </w:p>
        </w:tc>
        <w:tc>
          <w:tcPr/>
          <w:p>
            <w:pPr>
              <w:pStyle w:val="Compact"/>
              <w:jc w:val="right"/>
            </w:pPr>
            <w:r>
              <w:t xml:space="preserve">₱185,388.00</w:t>
            </w:r>
          </w:p>
        </w:tc>
      </w:tr>
    </w:tbl>
    <w:bookmarkStart w:id="24" w:name="payment-terms-invoice-conditions"/>
    <w:p>
      <w:pPr>
        <w:pStyle w:val="Heading3"/>
      </w:pPr>
      <w:r>
        <w:t xml:space="preserve">Payment Terms &amp; Invoice Conditions</w:t>
      </w:r>
    </w:p>
    <w:p>
      <w:pPr>
        <w:pStyle w:val="FirstParagraph"/>
      </w:pPr>
      <w:r>
        <w:t xml:space="preserve">This Invoice is payable within thirty (30) days from the Invoice date of June 15, 2025. Payment for this Translator Interpreter Invoice shall be made via bank transfer to Manila Linguistic Solutions Inc., BDO Unibank, Account No. 0123-456789-01, Philippines Manila branch. A late payment penalty of 1.5% per month will be applied to this Invoice if payment is not received by the due date of July 15, 2025. Please reference Invoice No. MLS-2025-00472 on all remittances. This Invoice is valid for 90 days from the date of issue. All Translator Interpreter services rendered in Philippines Manila are subject to the terms outlined in the Master Service Agreement dated January 5, 2025, between the parties.</w:t>
      </w:r>
    </w:p>
    <w:bookmarkEnd w:id="24"/>
    <w:bookmarkStart w:id="25" w:name="notes-regarding-this-invoice"/>
    <w:p>
      <w:pPr>
        <w:pStyle w:val="Heading3"/>
      </w:pPr>
      <w:r>
        <w:t xml:space="preserve">Notes Regarding This Invoice</w:t>
      </w:r>
    </w:p>
    <w:p>
      <w:pPr>
        <w:pStyle w:val="FirstParagraph"/>
      </w:pPr>
      <w:r>
        <w:t xml:space="preserve">1. All Translator Interpreter services listed in this Invoice were performed by Dr. Elena M. Reyes, a licensed and certified Translator Interpreter registered with the Professional Regulation Commission (PRC) of the Philippines, License No. TI-PH-2021-00892.</w:t>
      </w:r>
    </w:p>
    <w:p>
      <w:pPr>
        <w:pStyle w:val="BodyText"/>
      </w:pPr>
      <w:r>
        <w:t xml:space="preserve">2. The Translator Interpreter services in this Invoice were delivered exclusively within the Philippines Manila metropolitan area, including Makati City, Ortigas Center, and the Pasay City judicial district.</w:t>
      </w:r>
    </w:p>
    <w:p>
      <w:pPr>
        <w:pStyle w:val="BodyText"/>
      </w:pPr>
      <w:r>
        <w:t xml:space="preserve">3. This Invoice has been prepared in accordance with the Bureau of Internal Revenue (BIR) requirements for official receipts and invoices in the Philippines. A corresponding Official Receipt will be issued upon receipt of payment for this Invoice.</w:t>
      </w:r>
    </w:p>
    <w:p>
      <w:pPr>
        <w:pStyle w:val="BodyText"/>
      </w:pPr>
      <w:r>
        <w:t xml:space="preserve">4. Should the client require additional Translator Interpreter services in Philippines Manila beyond the scope of this Invoice, a supplementary Invoice will be generated and submitted for approval prior to engagement.</w:t>
      </w:r>
    </w:p>
    <w:p>
      <w:pPr>
        <w:pStyle w:val="BodyText"/>
      </w:pPr>
      <w:r>
        <w:t xml:space="preserve">5. All rates stated in this Invoice are in Philippine Pesos (PHP) and are inclusive of the Translator Interpreter's professional fees, equipment usage (headsets, recording devices), and standard materials. Any overtime beyond the scheduled hours will be billed at 1.25x the standard Translator Interpreter rate.</w:t>
      </w:r>
    </w:p>
    <w:bookmarkEnd w:id="25"/>
    <w:p>
      <w:pPr>
        <w:pStyle w:val="BodyText"/>
      </w:pPr>
      <w:r>
        <w:rPr>
          <w:bCs/>
          <w:b/>
        </w:rPr>
        <w:t xml:space="preserve">Manila Linguistic Solutions Inc.</w:t>
      </w:r>
      <w:r>
        <w:t xml:space="preserve"> </w:t>
      </w:r>
      <w:r>
        <w:t xml:space="preserve">– Providing Certified Translator Interpreter Services in Philippines Manila Since 2015</w:t>
      </w:r>
    </w:p>
    <w:p>
      <w:pPr>
        <w:pStyle w:val="BodyText"/>
      </w:pPr>
      <w:r>
        <w:t xml:space="preserve">This Invoice was generated electronically and is valid without a physical signature. For inquiries regarding this Invoice, contact billing@manilalinguistic.com or call +63 (2) 8887-6543.</w:t>
      </w:r>
    </w:p>
    <w:p>
      <w:pPr>
        <w:pStyle w:val="BodyText"/>
      </w:pPr>
      <w:r>
        <w:t xml:space="preserve">Thank you for choosing our Translator Interpreter services in Philippines Manila. We look forward to continuing our professional relationship.</w:t>
      </w:r>
    </w:p>
    <w:p>
      <w:pPr>
        <w:pStyle w:val="BodyText"/>
      </w:pPr>
      <w:r>
        <w:t xml:space="preserve">Invoice MLS-2025-00472 | Generated: June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Philippines Manila</dc:title>
  <dc:creator/>
  <dc:language>en</dc:language>
  <cp:keywords/>
  <dcterms:created xsi:type="dcterms:W3CDTF">2026-10-10T03:31:43Z</dcterms:created>
  <dcterms:modified xsi:type="dcterms:W3CDTF">2026-10-10T03:31:43Z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