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Translator Interpreter Services</w:t>
      </w:r>
    </w:p>
    <w:p>
      <w:pPr>
        <w:pStyle w:val="BodyText"/>
      </w:pPr>
      <w:r>
        <w:t xml:space="preserve">Operational Base: Russia Saint Petersburg</w:t>
      </w:r>
    </w:p>
    <w:p>
      <w:pPr>
        <w:pStyle w:val="BodyText"/>
      </w:pPr>
      <w:r>
        <w:t xml:space="preserve">INVOICE NO. RSP-2025-04782</w:t>
      </w:r>
    </w:p>
    <w:bookmarkEnd w:id="20"/>
    <w:bookmarkStart w:id="21" w:name="service-provider"/>
    <w:p>
      <w:pPr>
        <w:pStyle w:val="Heading3"/>
      </w:pPr>
      <w:r>
        <w:t xml:space="preserve">Service Provider</w:t>
      </w:r>
    </w:p>
    <w:p>
      <w:pPr>
        <w:pStyle w:val="FirstParagraph"/>
      </w:pPr>
      <w:r>
        <w:rPr>
          <w:bCs/>
          <w:b/>
        </w:rPr>
        <w:t xml:space="preserve">LinguaBridge Professional Services LLC</w:t>
      </w:r>
    </w:p>
    <w:p>
      <w:pPr>
        <w:pStyle w:val="BodyText"/>
      </w:pPr>
      <w:r>
        <w:t xml:space="preserve">12 Nevsky Prospekt, Building 4, Floor 7</w:t>
      </w:r>
    </w:p>
    <w:p>
      <w:pPr>
        <w:pStyle w:val="BodyText"/>
      </w:pPr>
      <w:r>
        <w:t xml:space="preserve">Russia Saint Petersburg, 191011</w:t>
      </w:r>
    </w:p>
    <w:p>
      <w:pPr>
        <w:pStyle w:val="BodyText"/>
      </w:pPr>
      <w:r>
        <w:t xml:space="preserve">Tax ID (INN): 7805432198</w:t>
      </w:r>
    </w:p>
    <w:p>
      <w:pPr>
        <w:pStyle w:val="BodyText"/>
      </w:pPr>
      <w:r>
        <w:t xml:space="preserve">Phone: +7 (812) 555-0147</w:t>
      </w:r>
    </w:p>
    <w:p>
      <w:pPr>
        <w:pStyle w:val="BodyText"/>
      </w:pPr>
      <w:r>
        <w:t xml:space="preserve">Email: billing@linguabridge-rsp.ru</w:t>
      </w:r>
    </w:p>
    <w:bookmarkEnd w:id="21"/>
    <w:bookmarkStart w:id="22" w:name="bill-to"/>
    <w:p>
      <w:pPr>
        <w:pStyle w:val="Heading3"/>
      </w:pPr>
      <w:r>
        <w:t xml:space="preserve">Bill To</w:t>
      </w:r>
    </w:p>
    <w:p>
      <w:pPr>
        <w:pStyle w:val="FirstParagraph"/>
      </w:pPr>
      <w:r>
        <w:rPr>
          <w:bCs/>
          <w:b/>
        </w:rPr>
        <w:t xml:space="preserve">Northwind International Trade Group</w:t>
      </w:r>
    </w:p>
    <w:p>
      <w:pPr>
        <w:pStyle w:val="BodyText"/>
      </w:pPr>
      <w:r>
        <w:t xml:space="preserve">45 Liteyny Avenue, Office 210</w:t>
      </w:r>
    </w:p>
    <w:p>
      <w:pPr>
        <w:pStyle w:val="BodyText"/>
      </w:pPr>
      <w:r>
        <w:t xml:space="preserve">Russia Saint Petersburg, 191025</w:t>
      </w:r>
    </w:p>
    <w:p>
      <w:pPr>
        <w:pStyle w:val="BodyText"/>
      </w:pPr>
      <w:r>
        <w:t xml:space="preserve">Attn: Mr. Alexander Petrov, Procurement Director</w:t>
      </w:r>
    </w:p>
    <w:p>
      <w:pPr>
        <w:pStyle w:val="BodyText"/>
      </w:pPr>
      <w:r>
        <w:t xml:space="preserve">Phone: +7 (812) 333-8821</w:t>
      </w:r>
    </w:p>
    <w:p>
      <w:pPr>
        <w:pStyle w:val="BodyText"/>
      </w:pPr>
      <w:r>
        <w:t xml:space="preserve">Email: a.petrov@northwind-intl.com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Russian Ruble (RUB)</w:t>
      </w:r>
    </w:p>
    <w:bookmarkEnd w:id="23"/>
    <w:bookmarkStart w:id="24" w:name="service-reference"/>
    <w:p>
      <w:pPr>
        <w:pStyle w:val="Heading3"/>
      </w:pPr>
      <w:r>
        <w:t xml:space="preserve">Service Reference</w:t>
      </w:r>
    </w:p>
    <w:p>
      <w:pPr>
        <w:pStyle w:val="FirstParagraph"/>
      </w:pPr>
      <w:r>
        <w:rPr>
          <w:bCs/>
          <w:b/>
        </w:rPr>
        <w:t xml:space="preserve">Contract No.:</w:t>
      </w:r>
      <w:r>
        <w:t xml:space="preserve"> </w:t>
      </w:r>
      <w:r>
        <w:t xml:space="preserve">NW-TR-2025-0031</w:t>
      </w:r>
    </w:p>
    <w:p>
      <w:pPr>
        <w:pStyle w:val="BodyText"/>
      </w:pPr>
      <w:r>
        <w:rPr>
          <w:bCs/>
          <w:b/>
        </w:rPr>
        <w:t xml:space="preserve">Service Location:</w:t>
      </w:r>
      <w:r>
        <w:t xml:space="preserve"> </w:t>
      </w:r>
      <w:r>
        <w:t xml:space="preserve">Russia Saint Petersburg</w:t>
      </w:r>
    </w:p>
    <w:p>
      <w:pPr>
        <w:pStyle w:val="BodyText"/>
      </w:pPr>
      <w:r>
        <w:rPr>
          <w:bCs/>
          <w:b/>
        </w:rPr>
        <w:t xml:space="preserve">Service Period:</w:t>
      </w:r>
      <w:r>
        <w:t xml:space="preserve"> </w:t>
      </w:r>
      <w:r>
        <w:t xml:space="preserve">10 June 2025 – 14 June 2025</w:t>
      </w:r>
    </w:p>
    <w:p>
      <w:pPr>
        <w:pStyle w:val="BodyText"/>
      </w:pPr>
      <w:r>
        <w:rPr>
          <w:bCs/>
          <w:b/>
        </w:rPr>
        <w:t xml:space="preserve">Project Code:</w:t>
      </w:r>
      <w:r>
        <w:t xml:space="preserve"> </w:t>
      </w:r>
      <w:r>
        <w:t xml:space="preserve">RSP-INTL-EXPO-2025</w:t>
      </w:r>
    </w:p>
    <w:bookmarkEnd w:id="24"/>
    <w:bookmarkStart w:id="28" w:name="Xddbdccde8dc741b645406d1bb5877f1d27a416b"/>
    <w:p>
      <w:pPr>
        <w:pStyle w:val="Heading2"/>
      </w:pPr>
      <w:r>
        <w:t xml:space="preserve">Description of Translator Interpreter Services Rendered</w:t>
      </w:r>
    </w:p>
    <w:p>
      <w:pPr>
        <w:pStyle w:val="FirstParagraph"/>
      </w:pPr>
      <w:r>
        <w:t xml:space="preserve">This Invoice documents the professional Translator Interpreter services provided by LinguaBridge Professional Services LLC to Northwind International Trade Group for the duration of the International Business Expo held in Russia Saint Petersburg. The Translator Interpreter engagement covered simultaneous and consecutive interpretation across multiple language pairs, as well as real-time document translation support for all official proceedings conducted in the Russia Saint Petersburg venue complex.</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Simultaneous Translator Interpreter – English/Russian – Main Conference Hall, International Business Expo, Russia Saint Petersburg</w:t>
            </w:r>
          </w:p>
        </w:tc>
        <w:tc>
          <w:tcPr/>
          <w:p>
            <w:pPr>
              <w:pStyle w:val="Compact"/>
              <w:jc w:val="left"/>
            </w:pPr>
            <w:r>
              <w:t xml:space="preserve">10–14 Jun 2025</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Consecutive Translator Interpreter – German/Russian – Bilateral Trade Negotiation Room, Russia Saint Petersburg</w:t>
            </w:r>
          </w:p>
        </w:tc>
        <w:tc>
          <w:tcPr/>
          <w:p>
            <w:pPr>
              <w:pStyle w:val="Compact"/>
              <w:jc w:val="left"/>
            </w:pPr>
            <w:r>
              <w:t xml:space="preserve">11–13 Jun 2025</w:t>
            </w:r>
          </w:p>
        </w:tc>
        <w:tc>
          <w:tcPr/>
          <w:p>
            <w:pPr>
              <w:pStyle w:val="Compact"/>
              <w:jc w:val="left"/>
            </w:pPr>
            <w:r>
              <w:t xml:space="preserve">24</w:t>
            </w:r>
          </w:p>
        </w:tc>
        <w:tc>
          <w:tcPr/>
          <w:p>
            <w:pPr>
              <w:pStyle w:val="Compact"/>
              <w:jc w:val="left"/>
            </w:pPr>
            <w:r>
              <w:t xml:space="preserve">5,200</w:t>
            </w:r>
          </w:p>
        </w:tc>
        <w:tc>
          <w:tcPr/>
          <w:p>
            <w:pPr>
              <w:pStyle w:val="Compact"/>
              <w:jc w:val="left"/>
            </w:pPr>
            <w:r>
              <w:t xml:space="preserve">124,800</w:t>
            </w:r>
          </w:p>
        </w:tc>
      </w:tr>
      <w:tr>
        <w:tc>
          <w:tcPr/>
          <w:p>
            <w:pPr>
              <w:pStyle w:val="Compact"/>
              <w:jc w:val="left"/>
            </w:pPr>
            <w:r>
              <w:t xml:space="preserve">3</w:t>
            </w:r>
          </w:p>
        </w:tc>
        <w:tc>
          <w:tcPr/>
          <w:p>
            <w:pPr>
              <w:pStyle w:val="Compact"/>
              <w:jc w:val="left"/>
            </w:pPr>
            <w:r>
              <w:t xml:space="preserve">Translator Interpreter – Chinese/Russian – VIP Reception and Press Briefing, Russia Saint Petersburg</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5,800</w:t>
            </w:r>
          </w:p>
        </w:tc>
        <w:tc>
          <w:tcPr/>
          <w:p>
            <w:pPr>
              <w:pStyle w:val="Compact"/>
              <w:jc w:val="left"/>
            </w:pPr>
            <w:r>
              <w:t xml:space="preserve">46,400</w:t>
            </w:r>
          </w:p>
        </w:tc>
      </w:tr>
      <w:tr>
        <w:tc>
          <w:tcPr/>
          <w:p>
            <w:pPr>
              <w:pStyle w:val="Compact"/>
              <w:jc w:val="left"/>
            </w:pPr>
            <w:r>
              <w:t xml:space="preserve">4</w:t>
            </w:r>
          </w:p>
        </w:tc>
        <w:tc>
          <w:tcPr/>
          <w:p>
            <w:pPr>
              <w:pStyle w:val="Compact"/>
              <w:jc w:val="left"/>
            </w:pPr>
            <w:r>
              <w:t xml:space="preserve">Document Translation and On-Site Translator Interpreter Support – Legal Contracts and Technical Specifications, Russia Saint Petersburg</w:t>
            </w:r>
          </w:p>
        </w:tc>
        <w:tc>
          <w:tcPr/>
          <w:p>
            <w:pPr>
              <w:pStyle w:val="Compact"/>
              <w:jc w:val="left"/>
            </w:pPr>
            <w:r>
              <w:t xml:space="preserve">10–14 Jun 2025</w:t>
            </w:r>
          </w:p>
        </w:tc>
        <w:tc>
          <w:tcPr/>
          <w:p>
            <w:pPr>
              <w:pStyle w:val="Compact"/>
              <w:jc w:val="left"/>
            </w:pPr>
            <w:r>
              <w:t xml:space="preserve">32</w:t>
            </w:r>
          </w:p>
        </w:tc>
        <w:tc>
          <w:tcPr/>
          <w:p>
            <w:pPr>
              <w:pStyle w:val="Compact"/>
              <w:jc w:val="left"/>
            </w:pPr>
            <w:r>
              <w:t xml:space="preserve">3,800</w:t>
            </w:r>
          </w:p>
        </w:tc>
        <w:tc>
          <w:tcPr/>
          <w:p>
            <w:pPr>
              <w:pStyle w:val="Compact"/>
              <w:jc w:val="left"/>
            </w:pPr>
            <w:r>
              <w:t xml:space="preserve">121,600</w:t>
            </w:r>
          </w:p>
        </w:tc>
      </w:tr>
      <w:tr>
        <w:tc>
          <w:tcPr/>
          <w:p>
            <w:pPr>
              <w:pStyle w:val="Compact"/>
              <w:jc w:val="left"/>
            </w:pPr>
            <w:r>
              <w:t xml:space="preserve">5</w:t>
            </w:r>
          </w:p>
        </w:tc>
        <w:tc>
          <w:tcPr/>
          <w:p>
            <w:pPr>
              <w:pStyle w:val="Compact"/>
              <w:jc w:val="left"/>
            </w:pPr>
            <w:r>
              <w:t xml:space="preserve">Translator Interpreter – French/Russian – Cultural Exchange Panel and Closing Ceremony, Russia Saint Petersburg</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4,900</w:t>
            </w:r>
          </w:p>
        </w:tc>
        <w:tc>
          <w:tcPr/>
          <w:p>
            <w:pPr>
              <w:pStyle w:val="Compact"/>
              <w:jc w:val="left"/>
            </w:pPr>
            <w:r>
              <w:t xml:space="preserve">29,400</w:t>
            </w:r>
          </w:p>
        </w:tc>
      </w:tr>
      <w:tr>
        <w:tc>
          <w:tcPr/>
          <w:p>
            <w:pPr>
              <w:pStyle w:val="Compact"/>
              <w:jc w:val="left"/>
            </w:pPr>
            <w:r>
              <w:t xml:space="preserve">6</w:t>
            </w:r>
          </w:p>
        </w:tc>
        <w:tc>
          <w:tcPr/>
          <w:p>
            <w:pPr>
              <w:pStyle w:val="Compact"/>
              <w:jc w:val="left"/>
            </w:pPr>
            <w:r>
              <w:t xml:space="preserve">Translator Interpreter – Spanish/Russian – Investor Roundtable and Q&amp;A Sessions, Russia Saint Petersburg</w:t>
            </w:r>
          </w:p>
        </w:tc>
        <w:tc>
          <w:tcPr/>
          <w:p>
            <w:pPr>
              <w:pStyle w:val="Compact"/>
              <w:jc w:val="left"/>
            </w:pPr>
            <w:r>
              <w:t xml:space="preserve">12–13 Jun 2025</w:t>
            </w:r>
          </w:p>
        </w:tc>
        <w:tc>
          <w:tcPr/>
          <w:p>
            <w:pPr>
              <w:pStyle w:val="Compact"/>
              <w:jc w:val="left"/>
            </w:pPr>
            <w:r>
              <w:t xml:space="preserve">16</w:t>
            </w:r>
          </w:p>
        </w:tc>
        <w:tc>
          <w:tcPr/>
          <w:p>
            <w:pPr>
              <w:pStyle w:val="Compact"/>
              <w:jc w:val="left"/>
            </w:pPr>
            <w:r>
              <w:t xml:space="preserve">4,700</w:t>
            </w:r>
          </w:p>
        </w:tc>
        <w:tc>
          <w:tcPr/>
          <w:p>
            <w:pPr>
              <w:pStyle w:val="Compact"/>
              <w:jc w:val="left"/>
            </w:pPr>
            <w:r>
              <w:t xml:space="preserve">75,200</w:t>
            </w:r>
          </w:p>
        </w:tc>
      </w:tr>
      <w:tr>
        <w:tc>
          <w:tcPr/>
          <w:p>
            <w:pPr>
              <w:pStyle w:val="Compact"/>
              <w:jc w:val="left"/>
            </w:pPr>
            <w:r>
              <w:t xml:space="preserve">7</w:t>
            </w:r>
          </w:p>
        </w:tc>
        <w:tc>
          <w:tcPr/>
          <w:p>
            <w:pPr>
              <w:pStyle w:val="Compact"/>
              <w:jc w:val="left"/>
            </w:pPr>
            <w:r>
              <w:t xml:space="preserve">Translator Interpreter – Japanese/Russian – Technology Showcase and Product Demonstrations, Russia Saint Petersburg</w:t>
            </w:r>
          </w:p>
        </w:tc>
        <w:tc>
          <w:tcPr/>
          <w:p>
            <w:pPr>
              <w:pStyle w:val="Compact"/>
              <w:jc w:val="left"/>
            </w:pPr>
            <w:r>
              <w:t xml:space="preserve">11–12 Jun 2025</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8</w:t>
            </w:r>
          </w:p>
        </w:tc>
        <w:tc>
          <w:tcPr/>
          <w:p>
            <w:pPr>
              <w:pStyle w:val="Compact"/>
              <w:jc w:val="left"/>
            </w:pPr>
            <w:r>
              <w:t xml:space="preserve">Translator Interpreter – Arabic/Russian – Energy Sector Forum and Keynote Address, Russia Saint Petersburg</w:t>
            </w:r>
          </w:p>
        </w:tc>
        <w:tc>
          <w:tcPr/>
          <w:p>
            <w:pPr>
              <w:pStyle w:val="Compact"/>
              <w:jc w:val="left"/>
            </w:pPr>
            <w:r>
              <w:t xml:space="preserve">13 Jun 2025</w:t>
            </w:r>
          </w:p>
        </w:tc>
        <w:tc>
          <w:tcPr/>
          <w:p>
            <w:pPr>
              <w:pStyle w:val="Compact"/>
              <w:jc w:val="left"/>
            </w:pPr>
            <w:r>
              <w:t xml:space="preserve">10</w:t>
            </w:r>
          </w:p>
        </w:tc>
        <w:tc>
          <w:tcPr/>
          <w:p>
            <w:pPr>
              <w:pStyle w:val="Compact"/>
              <w:jc w:val="left"/>
            </w:pPr>
            <w:r>
              <w:t xml:space="preserve">5,300</w:t>
            </w:r>
          </w:p>
        </w:tc>
        <w:tc>
          <w:tcPr/>
          <w:p>
            <w:pPr>
              <w:pStyle w:val="Compact"/>
              <w:jc w:val="left"/>
            </w:pPr>
            <w:r>
              <w:t xml:space="preserve">53,000</w:t>
            </w:r>
          </w:p>
        </w:tc>
      </w:tr>
    </w:tbl>
    <w:p>
      <w:pPr>
        <w:pStyle w:val="BodyText"/>
      </w:pPr>
      <w:r>
        <w:t xml:space="preserve">Subtotal:</w:t>
      </w:r>
      <w:r>
        <w:t xml:space="preserve">696,400.00 RUB</w:t>
      </w:r>
    </w:p>
    <w:p>
      <w:pPr>
        <w:pStyle w:val="BodyText"/>
      </w:pPr>
      <w:r>
        <w:t xml:space="preserve">VAT (20%):</w:t>
      </w:r>
      <w:r>
        <w:t xml:space="preserve">139,280.00 RUB</w:t>
      </w:r>
    </w:p>
    <w:p>
      <w:pPr>
        <w:pStyle w:val="BodyText"/>
      </w:pPr>
      <w:r>
        <w:t xml:space="preserve">Travel &amp; Accommodation (Russia Saint Petersburg):</w:t>
      </w:r>
      <w:r>
        <w:t xml:space="preserve">42,500.00 RUB</w:t>
      </w:r>
    </w:p>
    <w:p>
      <w:pPr>
        <w:pStyle w:val="BodyText"/>
      </w:pPr>
      <w:r>
        <w:t xml:space="preserve">Equipment &amp; Technical Setup:</w:t>
      </w:r>
      <w:r>
        <w:t xml:space="preserve">18,750.00 RUB</w:t>
      </w:r>
    </w:p>
    <w:p>
      <w:pPr>
        <w:pStyle w:val="BodyText"/>
      </w:pPr>
      <w:r>
        <w:t xml:space="preserve">TOTAL AMOUNT DUE:</w:t>
      </w:r>
      <w:r>
        <w:t xml:space="preserve">896,930.00 RUB</w:t>
      </w:r>
    </w:p>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896,930.00 Russian Rubles (RUB)</w:t>
      </w:r>
      <w:r>
        <w:t xml:space="preserve"> </w:t>
      </w:r>
      <w:r>
        <w:t xml:space="preserve">within fifteen (15) calendar days from the Invoice date. Payment shall be made via bank transfer to the following account:</w:t>
      </w:r>
    </w:p>
    <w:p>
      <w:pPr>
        <w:pStyle w:val="BodyText"/>
      </w:pPr>
      <w:r>
        <w:rPr>
          <w:bCs/>
          <w:b/>
        </w:rPr>
        <w:t xml:space="preserve">Bank:</w:t>
      </w:r>
      <w:r>
        <w:t xml:space="preserve"> </w:t>
      </w:r>
      <w:r>
        <w:t xml:space="preserve">Sberbank, Saint Petersburg Branch</w:t>
      </w:r>
      <w:r>
        <w:br/>
      </w:r>
      <w:r>
        <w:rPr>
          <w:bCs/>
          <w:b/>
        </w:rPr>
        <w:t xml:space="preserve">Account Name:</w:t>
      </w:r>
      <w:r>
        <w:t xml:space="preserve"> </w:t>
      </w:r>
      <w:r>
        <w:t xml:space="preserve">LinguaBridge Professional Services LLC</w:t>
      </w:r>
      <w:r>
        <w:br/>
      </w:r>
      <w:r>
        <w:rPr>
          <w:bCs/>
          <w:b/>
        </w:rPr>
        <w:t xml:space="preserve">Account Number (R/S):</w:t>
      </w:r>
      <w:r>
        <w:t xml:space="preserve"> </w:t>
      </w:r>
      <w:r>
        <w:t xml:space="preserve">40702810900000012345</w:t>
      </w:r>
      <w:r>
        <w:br/>
      </w:r>
      <w:r>
        <w:rPr>
          <w:bCs/>
          <w:b/>
        </w:rPr>
        <w:t xml:space="preserve">Correspondent Account (K/S):</w:t>
      </w:r>
      <w:r>
        <w:t xml:space="preserve"> </w:t>
      </w:r>
      <w:r>
        <w:t xml:space="preserve">30101810400000000606</w:t>
      </w:r>
      <w:r>
        <w:br/>
      </w:r>
      <w:r>
        <w:rPr>
          <w:bCs/>
          <w:b/>
        </w:rPr>
        <w:t xml:space="preserve">BIC/SWIFT:</w:t>
      </w:r>
      <w:r>
        <w:t xml:space="preserve"> </w:t>
      </w:r>
      <w:r>
        <w:t xml:space="preserve">SABRRUMM</w:t>
      </w:r>
      <w:r>
        <w:br/>
      </w:r>
      <w:r>
        <w:rPr>
          <w:bCs/>
          <w:b/>
        </w:rPr>
        <w:t xml:space="preserve">Reference:</w:t>
      </w:r>
      <w:r>
        <w:t xml:space="preserve"> </w:t>
      </w:r>
      <w:r>
        <w:t xml:space="preserve">Invoice No. RSP-2025-04782</w:t>
      </w:r>
    </w:p>
    <w:bookmarkEnd w:id="25"/>
    <w:bookmarkStart w:id="26" w:name="terms-and-conditions"/>
    <w:p>
      <w:pPr>
        <w:pStyle w:val="Heading3"/>
      </w:pPr>
      <w:r>
        <w:t xml:space="preserve">Terms and Conditions</w:t>
      </w:r>
    </w:p>
    <w:p>
      <w:pPr>
        <w:numPr>
          <w:ilvl w:val="0"/>
          <w:numId w:val="1001"/>
        </w:numPr>
        <w:pStyle w:val="Compact"/>
      </w:pPr>
      <w:r>
        <w:t xml:space="preserve">This Invoice is issued in accordance with the Master Service Agreement (Contract No. NW-TR-2025-0031) governing all Translator Interpreter engagements between the parties for events held in Russia Saint Petersburg.</w:t>
      </w:r>
    </w:p>
    <w:p>
      <w:pPr>
        <w:numPr>
          <w:ilvl w:val="0"/>
          <w:numId w:val="1001"/>
        </w:numPr>
        <w:pStyle w:val="Compact"/>
      </w:pPr>
      <w:r>
        <w:t xml:space="preserve">All Translator Interpreter services were delivered in full compliance with the professional standards set forth by the International Association of Conference Interpreters (AIIC) and the Russian Federation's Federal Law on Translation Services.</w:t>
      </w:r>
    </w:p>
    <w:p>
      <w:pPr>
        <w:numPr>
          <w:ilvl w:val="0"/>
          <w:numId w:val="1001"/>
        </w:numPr>
        <w:pStyle w:val="Compact"/>
      </w:pPr>
      <w:r>
        <w:t xml:space="preserve">The Translator Interpreter team assigned to this project in Russia Saint Petersburg consisted of certified professionals with a minimum of eight (8) years of experience in their respective language pairs.</w:t>
      </w:r>
    </w:p>
    <w:p>
      <w:pPr>
        <w:numPr>
          <w:ilvl w:val="0"/>
          <w:numId w:val="1001"/>
        </w:numPr>
        <w:pStyle w:val="Compact"/>
      </w:pPr>
      <w:r>
        <w:t xml:space="preserve">Any late payment beyond the due date specified in this Invoice shall incur a penalty of 0.05% per calendar day on the outstanding balance, in accordance with Article 317.1 of the Civil Code of the Russian Federation.</w:t>
      </w:r>
    </w:p>
    <w:p>
      <w:pPr>
        <w:numPr>
          <w:ilvl w:val="0"/>
          <w:numId w:val="1001"/>
        </w:numPr>
        <w:pStyle w:val="Compact"/>
      </w:pPr>
      <w:r>
        <w:t xml:space="preserve">All services rendered in Russia Saint Petersburg were subject to the applicable local regulations, venue access protocols, and security requirements of the International Business Expo organizers.</w:t>
      </w:r>
    </w:p>
    <w:p>
      <w:pPr>
        <w:numPr>
          <w:ilvl w:val="0"/>
          <w:numId w:val="1001"/>
        </w:numPr>
        <w:pStyle w:val="Compact"/>
      </w:pPr>
      <w:r>
        <w:t xml:space="preserve">This Invoice constitutes the final and complete statement of charges for the Translator Interpreter services described herein. No additional fees shall be incurred beyond the amounts listed unless a written amendment to the contract is executed by both parties.</w:t>
      </w:r>
    </w:p>
    <w:p>
      <w:pPr>
        <w:numPr>
          <w:ilvl w:val="0"/>
          <w:numId w:val="1001"/>
        </w:numPr>
        <w:pStyle w:val="Compact"/>
      </w:pPr>
      <w:r>
        <w:t xml:space="preserve">Confidentiality obligations regarding all materials, discussions, and proprietary information handled by the Translator Interpreter team during the Russia Saint Petersburg engagement remain in effect for a period of twenty-four (24) months following the completion of services.</w:t>
      </w:r>
    </w:p>
    <w:p>
      <w:pPr>
        <w:numPr>
          <w:ilvl w:val="0"/>
          <w:numId w:val="1001"/>
        </w:numPr>
        <w:pStyle w:val="Compact"/>
      </w:pPr>
      <w:r>
        <w:t xml:space="preserve">Disputes arising from this Invoice or the underlying contract shall be resolved through arbitration in Russia Saint Petersburg in accordance with the rules of the Arbitration Court of Saint Petersburg and Leningrad Oblast.</w:t>
      </w:r>
    </w:p>
    <w:bookmarkEnd w:id="26"/>
    <w:bookmarkStart w:id="27" w:name="certification-and-authorization"/>
    <w:p>
      <w:pPr>
        <w:pStyle w:val="Heading3"/>
      </w:pPr>
      <w:r>
        <w:t xml:space="preserve">Certification and Authorization</w:t>
      </w:r>
    </w:p>
    <w:p>
      <w:pPr>
        <w:pStyle w:val="FirstParagraph"/>
      </w:pPr>
      <w:r>
        <w:t xml:space="preserve">I hereby certify that the Translator Interpreter services detailed in this Invoice were personally supervised and quality-assured by the undersigned. All interpretations and translations performed in Russia Saint Petersburg met or exceeded the contractual quality benchmarks. This Invoice is authorized for payment in the full amount stated above.</w:t>
      </w:r>
    </w:p>
    <w:p>
      <w:pPr>
        <w:pStyle w:val="BodyText"/>
      </w:pPr>
      <w:r>
        <w:rPr>
          <w:bCs/>
          <w:b/>
        </w:rPr>
        <w:t xml:space="preserve">Authorized Signatory:</w:t>
      </w:r>
      <w:r>
        <w:br/>
      </w:r>
      <w:r>
        <w:t xml:space="preserve">Elena V. Sokolova, Chief Operating Officer</w:t>
      </w:r>
      <w:r>
        <w:br/>
      </w:r>
      <w:r>
        <w:t xml:space="preserve">LinguaBridge Professional Services LLC</w:t>
      </w:r>
      <w:r>
        <w:br/>
      </w:r>
      <w:r>
        <w:t xml:space="preserve">Russia Saint Petersburg</w:t>
      </w:r>
      <w:r>
        <w:br/>
      </w:r>
      <w:r>
        <w:t xml:space="preserve">Date: 15 June 2025</w:t>
      </w:r>
    </w:p>
    <w:bookmarkEnd w:id="27"/>
    <w:p>
      <w:pPr>
        <w:pStyle w:val="BodyText"/>
      </w:pPr>
      <w:r>
        <w:t xml:space="preserve">This Invoice was generated electronically and is valid without a physical signature. For verification, contact billing@linguabridge-rsp.ru or +7 (812) 555-0147.</w:t>
      </w:r>
      <w:r>
        <w:br/>
      </w:r>
      <w:r>
        <w:t xml:space="preserve">LinguaBridge Professional Services LLC | 12 Nevsky Prospekt, Building 4, Floor 7 | Russia Saint Petersburg, 191011 | INN: 7805432198</w:t>
      </w:r>
      <w:r>
        <w:br/>
      </w:r>
      <w:r>
        <w:rPr>
          <w:iCs/>
          <w:i/>
        </w:rPr>
        <w:t xml:space="preserve">Thank you for choosing our Translator Interpreter services in Russia Saint Petersburg. We look forward to continuing our professional partnership.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Russia Saint Petersburg</dc:title>
  <dc:creator/>
  <dc:language>en</dc:language>
  <cp:keywords/>
  <dcterms:created xsi:type="dcterms:W3CDTF">2026-10-10T04:26:56Z</dcterms:created>
  <dcterms:modified xsi:type="dcterms:W3CDTF">2026-10-10T04:26:56Z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