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nvoice"/>
    <w:p>
      <w:pPr>
        <w:pStyle w:val="Heading1"/>
      </w:pPr>
      <w:r>
        <w:t xml:space="preserve">INVOICE</w:t>
      </w:r>
    </w:p>
    <w:p>
      <w:pPr>
        <w:pStyle w:val="FirstParagraph"/>
      </w:pPr>
      <w:r>
        <w:t xml:space="preserve">Professional Translator Interpreter Services</w:t>
      </w:r>
    </w:p>
    <w:p>
      <w:pPr>
        <w:pStyle w:val="BodyText"/>
      </w:pPr>
      <w:r>
        <w:t xml:space="preserve">Specialized Linguistic Solutions for Spain Madrid</w:t>
      </w:r>
    </w:p>
    <w:p>
      <w:pPr>
        <w:pStyle w:val="BodyText"/>
      </w:pPr>
      <w:r>
        <w:t xml:space="preserve">Official Invoice Document</w:t>
      </w:r>
    </w:p>
    <w:bookmarkEnd w:id="20"/>
    <w:bookmarkStart w:id="21" w:name="service-provider"/>
    <w:p>
      <w:pPr>
        <w:pStyle w:val="Heading3"/>
      </w:pPr>
      <w:r>
        <w:t xml:space="preserve">Service Provider</w:t>
      </w:r>
    </w:p>
    <w:p>
      <w:pPr>
        <w:pStyle w:val="FirstParagraph"/>
      </w:pPr>
      <w:r>
        <w:rPr>
          <w:bCs/>
          <w:b/>
        </w:rPr>
        <w:t xml:space="preserve">Madrid Linguistic Solutions S.L.</w:t>
      </w:r>
    </w:p>
    <w:p>
      <w:pPr>
        <w:pStyle w:val="BodyText"/>
      </w:pPr>
      <w:r>
        <w:t xml:space="preserve">Calle de Serrano 45, 3rd Floor</w:t>
      </w:r>
    </w:p>
    <w:p>
      <w:pPr>
        <w:pStyle w:val="BodyText"/>
      </w:pPr>
      <w:r>
        <w:t xml:space="preserve">28001 Madrid, Spain</w:t>
      </w:r>
    </w:p>
    <w:p>
      <w:pPr>
        <w:pStyle w:val="BodyText"/>
      </w:pPr>
      <w:r>
        <w:t xml:space="preserve">VAT (NIF): B-87654321</w:t>
      </w:r>
    </w:p>
    <w:p>
      <w:pPr>
        <w:pStyle w:val="BodyText"/>
      </w:pPr>
      <w:r>
        <w:t xml:space="preserve">Email: billing@madridlinguisticsolutions.es</w:t>
      </w:r>
    </w:p>
    <w:p>
      <w:pPr>
        <w:pStyle w:val="BodyText"/>
      </w:pPr>
      <w:r>
        <w:t xml:space="preserve">Phone: +34 91 555 0123</w:t>
      </w:r>
    </w:p>
    <w:bookmarkEnd w:id="21"/>
    <w:bookmarkStart w:id="22" w:name="bill-to-client"/>
    <w:p>
      <w:pPr>
        <w:pStyle w:val="Heading3"/>
      </w:pPr>
      <w:r>
        <w:t xml:space="preserve">Bill To (Client)</w:t>
      </w:r>
    </w:p>
    <w:p>
      <w:pPr>
        <w:pStyle w:val="FirstParagraph"/>
      </w:pPr>
      <w:r>
        <w:rPr>
          <w:bCs/>
          <w:b/>
        </w:rPr>
        <w:t xml:space="preserve">Global Corporate Partners Ltd.</w:t>
      </w:r>
    </w:p>
    <w:p>
      <w:pPr>
        <w:pStyle w:val="BodyText"/>
      </w:pPr>
      <w:r>
        <w:t xml:space="preserve">1200 Avenue of the Americas</w:t>
      </w:r>
    </w:p>
    <w:p>
      <w:pPr>
        <w:pStyle w:val="BodyText"/>
      </w:pPr>
      <w:r>
        <w:t xml:space="preserve">New York, NY 10036, United States</w:t>
      </w:r>
    </w:p>
    <w:p>
      <w:pPr>
        <w:pStyle w:val="BodyText"/>
      </w:pPr>
      <w:r>
        <w:t xml:space="preserve">Tax ID: US-987654321</w:t>
      </w:r>
    </w:p>
    <w:p>
      <w:pPr>
        <w:pStyle w:val="BodyText"/>
      </w:pPr>
      <w:r>
        <w:t xml:space="preserve">Contact: Mr. David Richardson</w:t>
      </w:r>
    </w:p>
    <w:p>
      <w:pPr>
        <w:pStyle w:val="BodyText"/>
      </w:pPr>
      <w:r>
        <w:t xml:space="preserve">Email: d.richardson@globalcorp.com</w:t>
      </w:r>
    </w:p>
    <w:bookmarkEnd w:id="22"/>
    <w:p>
      <w:pPr>
        <w:pStyle w:val="BodyText"/>
      </w:pPr>
      <w:r>
        <w:rPr>
          <w:bCs/>
          <w:b/>
        </w:rPr>
        <w:t xml:space="preserve">Invoice Number:</w:t>
      </w:r>
      <w:r>
        <w:t xml:space="preserve"> </w:t>
      </w:r>
      <w:r>
        <w:t xml:space="preserve">INV-2025-SPM-00487</w:t>
      </w:r>
    </w:p>
    <w:p>
      <w:pPr>
        <w:pStyle w:val="BodyText"/>
      </w:pPr>
      <w:r>
        <w:rPr>
          <w:bCs/>
          <w:b/>
        </w:rPr>
        <w:t xml:space="preserve">Invoice Date:</w:t>
      </w:r>
      <w:r>
        <w:t xml:space="preserve"> </w:t>
      </w:r>
      <w:r>
        <w:t xml:space="preserve">June 15, 2025</w:t>
      </w:r>
    </w:p>
    <w:p>
      <w:pPr>
        <w:pStyle w:val="BodyText"/>
      </w:pPr>
      <w:r>
        <w:rPr>
          <w:bCs/>
          <w:b/>
        </w:rPr>
        <w:t xml:space="preserve">Service Location:</w:t>
      </w:r>
      <w:r>
        <w:t xml:space="preserve"> </w:t>
      </w:r>
      <w:r>
        <w:t xml:space="preserve">Spain Madrid</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June 2 – June 13, 2025</w:t>
      </w:r>
    </w:p>
    <w:p>
      <w:pPr>
        <w:pStyle w:val="BodyText"/>
      </w:pPr>
      <w:r>
        <w:rPr>
          <w:bCs/>
          <w:b/>
        </w:rPr>
        <w:t xml:space="preserve">Currency:</w:t>
      </w:r>
      <w:r>
        <w:t xml:space="preserve"> </w:t>
      </w:r>
      <w:r>
        <w:t xml:space="preserve">EUR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Translator Interpreter – English to Spanish (Simultaneous Interpretation) for corporate board meeting held at the Hotel Ritz, Spain Madrid</w:t>
            </w:r>
          </w:p>
        </w:tc>
        <w:tc>
          <w:tcPr/>
          <w:p>
            <w:pPr>
              <w:pStyle w:val="Compact"/>
              <w:jc w:val="left"/>
            </w:pPr>
            <w:r>
              <w:t xml:space="preserve">Jun 2,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2</w:t>
            </w:r>
          </w:p>
        </w:tc>
        <w:tc>
          <w:tcPr/>
          <w:p>
            <w:pPr>
              <w:pStyle w:val="Compact"/>
              <w:jc w:val="left"/>
            </w:pPr>
            <w:r>
              <w:t xml:space="preserve">Translator Interpreter – English to Spanish (Consecutive Interpretation) for investor presentations at the IFEMA Convention Centre, Spain Madrid</w:t>
            </w:r>
          </w:p>
        </w:tc>
        <w:tc>
          <w:tcPr/>
          <w:p>
            <w:pPr>
              <w:pStyle w:val="Compact"/>
              <w:jc w:val="left"/>
            </w:pPr>
            <w:r>
              <w:t xml:space="preserve">Jun 3, 2025</w:t>
            </w:r>
          </w:p>
        </w:tc>
        <w:tc>
          <w:tcPr/>
          <w:p>
            <w:pPr>
              <w:pStyle w:val="Compact"/>
              <w:jc w:val="left"/>
            </w:pPr>
            <w:r>
              <w:t xml:space="preserve">8.0</w:t>
            </w:r>
          </w:p>
        </w:tc>
        <w:tc>
          <w:tcPr/>
          <w:p>
            <w:pPr>
              <w:pStyle w:val="Compact"/>
              <w:jc w:val="left"/>
            </w:pPr>
            <w:r>
              <w:t xml:space="preserve">€115.00</w:t>
            </w:r>
          </w:p>
        </w:tc>
        <w:tc>
          <w:tcPr/>
          <w:p>
            <w:pPr>
              <w:pStyle w:val="Compact"/>
              <w:jc w:val="left"/>
            </w:pPr>
            <w:r>
              <w:t xml:space="preserve">€920.00</w:t>
            </w:r>
          </w:p>
        </w:tc>
      </w:tr>
      <w:tr>
        <w:tc>
          <w:tcPr/>
          <w:p>
            <w:pPr>
              <w:pStyle w:val="Compact"/>
              <w:jc w:val="left"/>
            </w:pPr>
            <w:r>
              <w:t xml:space="preserve">3</w:t>
            </w:r>
          </w:p>
        </w:tc>
        <w:tc>
          <w:tcPr/>
          <w:p>
            <w:pPr>
              <w:pStyle w:val="Compact"/>
              <w:jc w:val="left"/>
            </w:pPr>
            <w:r>
              <w:t xml:space="preserve">Translator Interpreter – English to Spanish (Document Translation and Review) of 120 pages of legal contracts for the Spain Madrid office relocation</w:t>
            </w:r>
          </w:p>
        </w:tc>
        <w:tc>
          <w:tcPr/>
          <w:p>
            <w:pPr>
              <w:pStyle w:val="Compact"/>
              <w:jc w:val="left"/>
            </w:pPr>
            <w:r>
              <w:t xml:space="preserve">Jun 4,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Translator Interpreter – English to Spanish (On-site Interpretation) for factory tour and technical briefing at the industrial zone of Spain Madrid</w:t>
            </w:r>
          </w:p>
        </w:tc>
        <w:tc>
          <w:tcPr/>
          <w:p>
            <w:pPr>
              <w:pStyle w:val="Compact"/>
              <w:jc w:val="left"/>
            </w:pPr>
            <w:r>
              <w:t xml:space="preserve">Jun 5, 2025</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Translator Interpreter – English to Spanish (Remote Video Interpretation) for weekly project management meetings, Spain Madrid headquarters</w:t>
            </w:r>
          </w:p>
        </w:tc>
        <w:tc>
          <w:tcPr/>
          <w:p>
            <w:pPr>
              <w:pStyle w:val="Compact"/>
              <w:jc w:val="left"/>
            </w:pPr>
            <w:r>
              <w:t xml:space="preserve">Jun 6–13, 2025</w:t>
            </w:r>
          </w:p>
        </w:tc>
        <w:tc>
          <w:tcPr/>
          <w:p>
            <w:pPr>
              <w:pStyle w:val="Compact"/>
              <w:jc w:val="left"/>
            </w:pPr>
            <w:r>
              <w:t xml:space="preserve">16.0</w:t>
            </w:r>
          </w:p>
        </w:tc>
        <w:tc>
          <w:tcPr/>
          <w:p>
            <w:pPr>
              <w:pStyle w:val="Compact"/>
              <w:jc w:val="left"/>
            </w:pPr>
            <w:r>
              <w:t xml:space="preserve">€100.00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Translator Interpreter – English to Spanish (Sworn/Certified Interpretation) for notary appointment at the Registro Mercantil, Spain Madrid</w:t>
            </w:r>
          </w:p>
        </w:tc>
        <w:tc>
          <w:tcPr/>
          <w:p>
            <w:pPr>
              <w:pStyle w:val="Compact"/>
              <w:jc w:val="left"/>
            </w:pPr>
            <w:r>
              <w:t xml:space="preserve">Jun 10,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Translator Interpreter – English to Spanish (Translation of Technical Manuals) for machinery installation documentation, Spain Madrid plant</w:t>
            </w:r>
          </w:p>
        </w:tc>
        <w:tc>
          <w:tcPr/>
          <w:p>
            <w:pPr>
              <w:pStyle w:val="Compact"/>
              <w:jc w:val="left"/>
            </w:pPr>
            <w:r>
              <w:t xml:space="preserve">Jun 11–13,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8</w:t>
            </w:r>
          </w:p>
        </w:tc>
        <w:tc>
          <w:tcPr/>
          <w:p>
            <w:pPr>
              <w:pStyle w:val="Compact"/>
              <w:jc w:val="left"/>
            </w:pPr>
            <w:r>
              <w:t xml:space="preserve">Translator Interpreter – English to Spanish (Travel Accompaniment and Interpretation) for client delegation visiting Spain Madrid</w:t>
            </w:r>
          </w:p>
        </w:tc>
        <w:tc>
          <w:tcPr/>
          <w:p>
            <w:pPr>
              <w:pStyle w:val="Compact"/>
              <w:jc w:val="left"/>
            </w:pPr>
            <w:r>
              <w:t xml:space="preserve">Jun 12–13, 2025</w:t>
            </w:r>
          </w:p>
        </w:tc>
        <w:tc>
          <w:tcPr/>
          <w:p>
            <w:pPr>
              <w:pStyle w:val="Compact"/>
              <w:jc w:val="left"/>
            </w:pPr>
            <w:r>
              <w:t xml:space="preserve">10.0</w:t>
            </w:r>
          </w:p>
        </w:tc>
        <w:tc>
          <w:tcPr/>
          <w:p>
            <w:pPr>
              <w:pStyle w:val="Compact"/>
              <w:jc w:val="left"/>
            </w:pPr>
            <w:r>
              <w:t xml:space="preserve">€110.00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€7,480.00</w:t>
            </w:r>
          </w:p>
        </w:tc>
      </w:tr>
      <w:tr>
        <w:tc>
          <w:tcPr/>
          <w:p>
            <w:pPr>
              <w:pStyle w:val="Compact"/>
              <w:jc w:val="left"/>
            </w:pPr>
            <w:r>
              <w:t xml:space="preserve">Travel and Accommodation (Spain Madrid)</w:t>
            </w:r>
          </w:p>
        </w:tc>
        <w:tc>
          <w:tcPr/>
          <w:p>
            <w:pPr>
              <w:pStyle w:val="Compact"/>
              <w:jc w:val="left"/>
            </w:pPr>
            <w:r>
              <w:t xml:space="preserve">€385.00</w:t>
            </w:r>
          </w:p>
        </w:tc>
      </w:tr>
      <w:tr>
        <w:tc>
          <w:tcPr/>
          <w:p>
            <w:pPr>
              <w:pStyle w:val="Compact"/>
              <w:jc w:val="left"/>
            </w:pPr>
            <w:r>
              <w:t xml:space="preserve">Equipment Rental (Simultaneous Interpretation Booth)</w:t>
            </w:r>
          </w:p>
        </w:tc>
        <w:tc>
          <w:tcPr/>
          <w:p>
            <w:pPr>
              <w:pStyle w:val="Compact"/>
              <w:jc w:val="left"/>
            </w:pPr>
            <w:r>
              <w:t xml:space="preserve">€210.00</w:t>
            </w:r>
          </w:p>
        </w:tc>
      </w:tr>
      <w:tr>
        <w:tc>
          <w:tcPr/>
          <w:p>
            <w:pPr>
              <w:pStyle w:val="Compact"/>
              <w:jc w:val="left"/>
            </w:pPr>
            <w:r>
              <w:t xml:space="preserve">Subtotal with Expenses</w:t>
            </w:r>
          </w:p>
        </w:tc>
        <w:tc>
          <w:tcPr/>
          <w:p>
            <w:pPr>
              <w:pStyle w:val="Compact"/>
              <w:jc w:val="left"/>
            </w:pPr>
            <w:r>
              <w:t xml:space="preserve">€8,075.00</w:t>
            </w:r>
          </w:p>
        </w:tc>
      </w:tr>
      <w:tr>
        <w:tc>
          <w:tcPr/>
          <w:p>
            <w:pPr>
              <w:pStyle w:val="Compact"/>
              <w:jc w:val="left"/>
            </w:pPr>
            <w:r>
              <w:t xml:space="preserve">VAT (21% – Spain Madrid)</w:t>
            </w:r>
          </w:p>
        </w:tc>
        <w:tc>
          <w:tcPr/>
          <w:p>
            <w:pPr>
              <w:pStyle w:val="Compact"/>
              <w:jc w:val="left"/>
            </w:pPr>
            <w:r>
              <w:t xml:space="preserve">€1,695.75</w:t>
            </w:r>
          </w:p>
        </w:tc>
      </w:tr>
      <w:tr>
        <w:tc>
          <w:tcPr/>
          <w:p>
            <w:pPr>
              <w:pStyle w:val="Compact"/>
              <w:jc w:val="left"/>
            </w:pPr>
            <w:r>
              <w:t xml:space="preserve">TOTAL AMOUNT DUE</w:t>
            </w:r>
          </w:p>
        </w:tc>
        <w:tc>
          <w:tcPr/>
          <w:p>
            <w:pPr>
              <w:pStyle w:val="Compact"/>
              <w:jc w:val="left"/>
            </w:pPr>
            <w:r>
              <w:t xml:space="preserve">€9,770.75</w:t>
            </w:r>
          </w:p>
        </w:tc>
      </w:tr>
    </w:tbl>
    <w:bookmarkStart w:id="23" w:name="invoice-notes-and-service-details"/>
    <w:p>
      <w:pPr>
        <w:pStyle w:val="Heading3"/>
      </w:pPr>
      <w:r>
        <w:t xml:space="preserve">Invoice Notes and Service Details</w:t>
      </w:r>
    </w:p>
    <w:p>
      <w:pPr>
        <w:pStyle w:val="FirstParagraph"/>
      </w:pPr>
      <w:r>
        <w:t xml:space="preserve">This Invoice covers all Translator Interpreter services rendered by Madrid Linguistic Solutions S.L. during the period of June 2 through June 13, 2025, exclusively within the city of Spain Madrid and its immediate metropolitan area. All interpretation and translation work was performed by certified Translator Interpreter professionals who hold official accreditation from the Spanish Ministry of Foreign Affairs and are registered with the Colegio de Traductores e Intérpretes de Madrid.</w:t>
      </w:r>
    </w:p>
    <w:p>
      <w:pPr>
        <w:pStyle w:val="BodyText"/>
      </w:pPr>
      <w:r>
        <w:t xml:space="preserve">The Translator Interpreter team assigned to this engagement included two senior interpreters specializing in legal, financial, and technical domains, as well as one junior Translator Interpreter for document review and quality assurance. All services were delivered in accordance with the highest professional standards expected in the Spain Madrid market.</w:t>
      </w:r>
    </w:p>
    <w:p>
      <w:pPr>
        <w:pStyle w:val="BodyText"/>
      </w:pPr>
      <w:r>
        <w:t xml:space="preserve">Please note that all rates quoted in this Invoice are exclusive of VAT, which has been applied at the standard Spanish rate of 21% as applicable to services rendered in Spain Madrid. Travel expenses reflect actual costs incurred for transportation and accommodation within the Spain Madrid area during the service period.</w:t>
      </w:r>
    </w:p>
    <w:bookmarkEnd w:id="23"/>
    <w:bookmarkStart w:id="24" w:name="payment-terms-and-instructions"/>
    <w:p>
      <w:pPr>
        <w:pStyle w:val="Heading3"/>
      </w:pPr>
      <w:r>
        <w:t xml:space="preserve">Payment Terms and Instructions</w:t>
      </w:r>
    </w:p>
    <w:p>
      <w:pPr>
        <w:pStyle w:val="FirstParagraph"/>
      </w:pPr>
      <w:r>
        <w:t xml:space="preserve">This Invoice is payable within thirty (30) calendar days from the date of issue, no later than July 15, 2025. Payment should be made via international bank transfer to the following account:</w:t>
      </w:r>
    </w:p>
    <w:p>
      <w:pPr>
        <w:pStyle w:val="BodyText"/>
      </w:pPr>
      <w:r>
        <w:rPr>
          <w:bCs/>
          <w:b/>
        </w:rPr>
        <w:t xml:space="preserve">Bank:</w:t>
      </w:r>
      <w:r>
        <w:t xml:space="preserve"> </w:t>
      </w:r>
      <w:r>
        <w:t xml:space="preserve">Banco Santander S.A., Spain Madrid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INV-2025-SPM-00487</w:t>
      </w:r>
    </w:p>
    <w:p>
      <w:pPr>
        <w:pStyle w:val="BodyText"/>
      </w:pPr>
      <w:r>
        <w:t xml:space="preserve">A late payment fee of 1.5% per month will be applied to any outstanding balance after the due date, in accordance with Spanish commercial law. Please reference the Invoice number on all correspondence and payments to ensure proper accounting treatment.</w:t>
      </w:r>
    </w:p>
    <w:bookmarkEnd w:id="24"/>
    <w:p>
      <w:pPr>
        <w:pStyle w:val="BodyText"/>
      </w:pPr>
      <w:r>
        <w:t xml:space="preserve">Thank you for choosing Madrid Linguistic Solutions S.L. for your Translator Interpreter needs in Spain Madrid.</w:t>
      </w:r>
    </w:p>
    <w:p>
      <w:pPr>
        <w:pStyle w:val="BodyText"/>
      </w:pPr>
      <w:r>
        <w:t xml:space="preserve">This Invoice was generated electronically and is valid without a physical signature. For any queries regarding this Invoice, please contact our billing department at billing@madridlinguisticsolutions.es or call +34 91 555 0123.</w:t>
      </w:r>
    </w:p>
    <w:p>
      <w:pPr>
        <w:pStyle w:val="BodyText"/>
      </w:pPr>
      <w:r>
        <w:t xml:space="preserve">© 2025 Madrid Linguistic Solutions S.L. – All Rights Reserved. Registered in the Mercantile Registry of Madrid, Spain. File No. 45,218.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Spain Madrid</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