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linguistic-solutions-ltd."/>
    <w:p>
      <w:pPr>
        <w:pStyle w:val="Heading1"/>
      </w:pPr>
      <w:r>
        <w:t xml:space="preserve">Ankara Linguistic Solutions Ltd.</w:t>
      </w:r>
    </w:p>
    <w:p>
      <w:pPr>
        <w:pStyle w:val="FirstParagraph"/>
      </w:pPr>
      <w:r>
        <w:t xml:space="preserve">Professional Translator Interpreter Services</w:t>
      </w:r>
    </w:p>
    <w:p>
      <w:pPr>
        <w:pStyle w:val="BodyText"/>
      </w:pPr>
      <w:r>
        <w:t xml:space="preserve">145 Kızılay Avenue, Çankaya</w:t>
      </w:r>
    </w:p>
    <w:p>
      <w:pPr>
        <w:pStyle w:val="BodyText"/>
      </w:pPr>
      <w:r>
        <w:t xml:space="preserve">Turkey Ankara, 06420</w:t>
      </w:r>
    </w:p>
    <w:p>
      <w:pPr>
        <w:pStyle w:val="BodyText"/>
      </w:pPr>
      <w:r>
        <w:t xml:space="preserve">Tel: +90 (312) 555-0147</w:t>
      </w:r>
    </w:p>
    <w:p>
      <w:pPr>
        <w:pStyle w:val="BodyText"/>
      </w:pPr>
      <w:r>
        <w:t xml:space="preserve">Email: billing@ankaralinguistic.com.tr</w:t>
      </w:r>
    </w:p>
    <w:p>
      <w:pPr>
        <w:pStyle w:val="BodyText"/>
      </w:pPr>
      <w:r>
        <w:t xml:space="preserve">Tax ID: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Ankara</w:t>
      </w:r>
    </w:p>
    <w:p>
      <w:pPr>
        <w:pStyle w:val="BodyText"/>
      </w:pPr>
      <w:r>
        <w:t xml:space="preserve">TRANSLATOR INTERPRETER SERVICES</w:t>
      </w:r>
    </w:p>
    <w:bookmarkEnd w:id="21"/>
    <w:bookmarkStart w:id="22" w:name="billed-to"/>
    <w:p>
      <w:pPr>
        <w:pStyle w:val="Heading3"/>
      </w:pPr>
      <w:r>
        <w:t xml:space="preserve">Billed To</w:t>
      </w:r>
    </w:p>
    <w:p>
      <w:pPr>
        <w:pStyle w:val="FirstParagraph"/>
      </w:pPr>
      <w:r>
        <w:rPr>
          <w:bCs/>
          <w:b/>
        </w:rPr>
        <w:t xml:space="preserve">Meridian International Trade Corp.</w:t>
      </w:r>
    </w:p>
    <w:p>
      <w:pPr>
        <w:pStyle w:val="BodyText"/>
      </w:pPr>
      <w:r>
        <w:t xml:space="preserve">Attn: Mr. David Harrison, Procurement Director</w:t>
      </w:r>
    </w:p>
    <w:p>
      <w:pPr>
        <w:pStyle w:val="BodyText"/>
      </w:pPr>
      <w:r>
        <w:t xml:space="preserve">7825 Commerce Boulevard, Suite 400</w:t>
      </w:r>
    </w:p>
    <w:p>
      <w:pPr>
        <w:pStyle w:val="BodyText"/>
      </w:pPr>
      <w:r>
        <w:t xml:space="preserve">New York, NY 10019, United States</w:t>
      </w:r>
    </w:p>
    <w:p>
      <w:pPr>
        <w:pStyle w:val="BodyText"/>
      </w:pPr>
      <w:r>
        <w:t xml:space="preserve">Tax ID: US-98-7654321</w:t>
      </w:r>
    </w:p>
    <w:bookmarkEnd w:id="22"/>
    <w:bookmarkStart w:id="23" w:name="service-provider"/>
    <w:p>
      <w:pPr>
        <w:pStyle w:val="Heading3"/>
      </w:pPr>
      <w:r>
        <w:t xml:space="preserve">Service Provider</w:t>
      </w:r>
    </w:p>
    <w:p>
      <w:pPr>
        <w:pStyle w:val="FirstParagraph"/>
      </w:pPr>
      <w:r>
        <w:rPr>
          <w:bCs/>
          <w:b/>
        </w:rPr>
        <w:t xml:space="preserve">Ankara Linguistic Solutions Ltd.</w:t>
      </w:r>
    </w:p>
    <w:p>
      <w:pPr>
        <w:pStyle w:val="BodyText"/>
      </w:pPr>
      <w:r>
        <w:t xml:space="preserve">Lead Translator Interpreter: Dr. Elif Yılmaz</w:t>
      </w:r>
    </w:p>
    <w:p>
      <w:pPr>
        <w:pStyle w:val="BodyText"/>
      </w:pPr>
      <w:r>
        <w:t xml:space="preserve">Certified Translator Interpreter – Turkish/English</w:t>
      </w:r>
    </w:p>
    <w:p>
      <w:pPr>
        <w:pStyle w:val="BodyText"/>
      </w:pPr>
      <w:r>
        <w:t xml:space="preserve">Registration No: TERC-ANK-2019-00342</w:t>
      </w:r>
    </w:p>
    <w:p>
      <w:pPr>
        <w:pStyle w:val="BodyText"/>
      </w:pPr>
      <w:r>
        <w:t xml:space="preserve">Based in Turkey Ankara, Çankaya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 Translator Interpreter services for bilateral trade negotiations at the Ankara International Business Center, Turkey Ankara. Full simultaneous interpretation between Turkish and English for a 4-hour negotiation session.</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2</w:t>
            </w:r>
          </w:p>
        </w:tc>
        <w:tc>
          <w:tcPr/>
          <w:p>
            <w:pPr>
              <w:pStyle w:val="Compact"/>
              <w:jc w:val="left"/>
            </w:pPr>
            <w:r>
              <w:t xml:space="preserve">Consecutive Translator Interpreter support for legal document review and contract finalization meeting at the Ankara Chamber of Commerce, Turkey Ankara. Includes pre-meeting document preparation and terminology alignment.</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Remote Translator Interpreter session via secure video link for follow-up regulatory compliance briefing with Turkish Ministry of Trade representatives in Turkey Ankara. Real-time interpretation of technical and legal terminology.</w:t>
            </w:r>
          </w:p>
        </w:tc>
        <w:tc>
          <w:tcPr/>
          <w:p>
            <w:pPr>
              <w:pStyle w:val="Compact"/>
              <w:jc w:val="left"/>
            </w:pPr>
            <w:r>
              <w:t xml:space="preserve">12 Jun 2025</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w:t>
            </w:r>
          </w:p>
        </w:tc>
      </w:tr>
      <w:tr>
        <w:tc>
          <w:tcPr/>
          <w:p>
            <w:pPr>
              <w:pStyle w:val="Compact"/>
              <w:jc w:val="left"/>
            </w:pPr>
            <w:r>
              <w:t xml:space="preserve">4</w:t>
            </w:r>
          </w:p>
        </w:tc>
        <w:tc>
          <w:tcPr/>
          <w:p>
            <w:pPr>
              <w:pStyle w:val="Compact"/>
              <w:jc w:val="left"/>
            </w:pPr>
            <w:r>
              <w:t xml:space="preserve">Written translation and certification of 45 pages of commercial contracts from Turkish to English, prepared by the assigned Translator Interpreter for inclusion in the final agreement package. Certified stamp and notarization in Turkey Ankara.</w:t>
            </w:r>
          </w:p>
        </w:tc>
        <w:tc>
          <w:tcPr/>
          <w:p>
            <w:pPr>
              <w:pStyle w:val="Compact"/>
              <w:jc w:val="left"/>
            </w:pPr>
            <w:r>
              <w:t xml:space="preserve">13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5</w:t>
            </w:r>
          </w:p>
        </w:tc>
        <w:tc>
          <w:tcPr/>
          <w:p>
            <w:pPr>
              <w:pStyle w:val="Compact"/>
              <w:jc w:val="left"/>
            </w:pPr>
            <w:r>
              <w:t xml:space="preserve">On-call Translator Interpreter standby service (24-hour availability) for the duration of the client's 5-day business trip to Turkey Ankara. Includes emergency interpretation for press conferences, government meetings, and cultural liaison activities.</w:t>
            </w:r>
          </w:p>
        </w:tc>
        <w:tc>
          <w:tcPr/>
          <w:p>
            <w:pPr>
              <w:pStyle w:val="Compact"/>
              <w:jc w:val="left"/>
            </w:pPr>
            <w:r>
              <w:t xml:space="preserve">10–14 Jun 2025</w:t>
            </w:r>
          </w:p>
        </w:tc>
        <w:tc>
          <w:tcPr/>
          <w:p>
            <w:pPr>
              <w:pStyle w:val="Compact"/>
              <w:jc w:val="left"/>
            </w:pPr>
            <w:r>
              <w:t xml:space="preserve">5.0</w:t>
            </w:r>
          </w:p>
        </w:tc>
        <w:tc>
          <w:tcPr/>
          <w:p>
            <w:pPr>
              <w:pStyle w:val="Compact"/>
              <w:jc w:val="left"/>
            </w:pPr>
            <w:r>
              <w:t xml:space="preserve">$100.00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Post-engagement Translator Interpreter debrief report and glossary compilation. Detailed summary of all interpreted sessions, key terminology used, and recommended language protocols for future engagements in Turkey Ankara.</w:t>
            </w:r>
          </w:p>
        </w:tc>
        <w:tc>
          <w:tcPr/>
          <w:p>
            <w:pPr>
              <w:pStyle w:val="Compact"/>
              <w:jc w:val="left"/>
            </w:pPr>
            <w:r>
              <w:t xml:space="preserve">14 Jun 2025</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w:t>
            </w:r>
          </w:p>
        </w:tc>
      </w:tr>
    </w:tbl>
    <w:p>
      <w:pPr>
        <w:pStyle w:val="BodyText"/>
      </w:pPr>
      <w:r>
        <w:t xml:space="preserve">Subtotal:</w:t>
      </w:r>
      <w:r>
        <w:t xml:space="preserve">$2,960.00</w:t>
      </w:r>
    </w:p>
    <w:p>
      <w:pPr>
        <w:pStyle w:val="BodyText"/>
      </w:pPr>
      <w:r>
        <w:t xml:space="preserve">VAT (20% – Turkey Ankara jurisdiction):</w:t>
      </w:r>
      <w:r>
        <w:t xml:space="preserve">$592.00</w:t>
      </w:r>
    </w:p>
    <w:p>
      <w:pPr>
        <w:pStyle w:val="BodyText"/>
      </w:pPr>
      <w:r>
        <w:t xml:space="preserve">Travel &amp; Accommodation Surcharge (Turkey Ankara):</w:t>
      </w:r>
      <w:r>
        <w:t xml:space="preserve">$145.00</w:t>
      </w:r>
    </w:p>
    <w:p>
      <w:pPr>
        <w:pStyle w:val="BodyText"/>
      </w:pPr>
      <w:r>
        <w:t xml:space="preserve">Document Certification Fee:</w:t>
      </w:r>
      <w:r>
        <w:t xml:space="preserve">$85.00</w:t>
      </w:r>
    </w:p>
    <w:p>
      <w:pPr>
        <w:pStyle w:val="BodyText"/>
      </w:pPr>
      <w:r>
        <w:t xml:space="preserve">GRAND TOTAL (USD):</w:t>
      </w:r>
      <w:r>
        <w:t xml:space="preserve">$3,782.00</w:t>
      </w:r>
    </w:p>
    <w:bookmarkStart w:id="24" w:name="payment-terms-instructions"/>
    <w:p>
      <w:pPr>
        <w:pStyle w:val="Heading3"/>
      </w:pPr>
      <w:r>
        <w:t xml:space="preserve">Payment Terms &amp; Instructions</w:t>
      </w:r>
    </w:p>
    <w:p>
      <w:pPr>
        <w:pStyle w:val="FirstParagraph"/>
      </w:pPr>
      <w:r>
        <w:t xml:space="preserve">This Invoice is payable within 15 calendar days from the issue date (30 June 2025). Payment is to be made via international wire transfer to the following account held in Turkey Ankara:</w:t>
      </w:r>
    </w:p>
    <w:p>
      <w:pPr>
        <w:pStyle w:val="BodyText"/>
      </w:pPr>
      <w:r>
        <w:rPr>
          <w:bCs/>
          <w:b/>
        </w:rPr>
        <w:t xml:space="preserve">Bank:</w:t>
      </w:r>
      <w:r>
        <w:t xml:space="preserve"> </w:t>
      </w:r>
      <w:r>
        <w:t xml:space="preserve">Ziraat Bankası A.Ş., Kızılay Branch, Turkey Ankara</w:t>
      </w:r>
    </w:p>
    <w:p>
      <w:pPr>
        <w:pStyle w:val="BodyText"/>
      </w:pPr>
      <w:r>
        <w:rPr>
          <w:bCs/>
          <w:b/>
        </w:rPr>
        <w:t xml:space="preserve">Account Name:</w:t>
      </w:r>
      <w:r>
        <w:t xml:space="preserve"> </w:t>
      </w:r>
      <w:r>
        <w:t xml:space="preserve">Ankara Linguistic Solutions Ltd.</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INV-2025-ANK-00847</w:t>
      </w:r>
    </w:p>
    <w:p>
      <w:pPr>
        <w:pStyle w:val="BodyText"/>
      </w:pPr>
      <w:r>
        <w:t xml:space="preserve">A late payment fee of 1.5% per month will be applied to any outstanding balance after the due date. This Invoice is non-negotiable and constitutes the final billing for all Translator Interpreter services rendered in Turkey Ankara during the period specified above.</w:t>
      </w:r>
    </w:p>
    <w:bookmarkEnd w:id="24"/>
    <w:bookmarkStart w:id="25" w:name="important-notes-regarding-this-invoice"/>
    <w:p>
      <w:pPr>
        <w:pStyle w:val="Heading3"/>
      </w:pPr>
      <w:r>
        <w:t xml:space="preserve">Important Notes Regarding This Invoice</w:t>
      </w:r>
    </w:p>
    <w:p>
      <w:pPr>
        <w:pStyle w:val="FirstParagraph"/>
      </w:pPr>
      <w:r>
        <w:t xml:space="preserve">1. All Translator Interpreter services described in this Invoice were performed by Dr. Elif Yılmaz, a certified and registered Translator Interpreter operating under the jurisdiction of the Republic of Turkey, based in Turkey Ankara. The Translator Interpreter holds valid accreditation from the Turkish Ministry of Justice and the Ankara Bar Association for sworn translation and interpretation.</w:t>
      </w:r>
    </w:p>
    <w:p>
      <w:pPr>
        <w:pStyle w:val="BodyText"/>
      </w:pPr>
      <w:r>
        <w:t xml:space="preserve">2. The rates quoted in this Invoice reflect the standard professional fees for a certified Translator Interpreter operating in Turkey Ankara as of June 2025. Any additional hours or services beyond the scope outlined above will be subject to a separate Invoice and prior written approval from the client.</w:t>
      </w:r>
    </w:p>
    <w:p>
      <w:pPr>
        <w:pStyle w:val="BodyText"/>
      </w:pPr>
      <w:r>
        <w:t xml:space="preserve">3. The VAT applied on this Invoice is in accordance with the Turkish tax regulations applicable to professional services rendered in Turkey Ankara. A valid VAT receipt will be provided upon request for the client's accounting records.</w:t>
      </w:r>
    </w:p>
    <w:p>
      <w:pPr>
        <w:pStyle w:val="BodyText"/>
      </w:pPr>
      <w:r>
        <w:t xml:space="preserve">4. All interpreted and translated materials produced under this engagement remain the intellectual property of the client. The Translator Interpreter guarantees confidentiality and will not disclose any information obtained during the sessions in Turkey Ankara to any third party without written consent.</w:t>
      </w:r>
    </w:p>
    <w:p>
      <w:pPr>
        <w:pStyle w:val="BodyText"/>
      </w:pPr>
      <w:r>
        <w:t xml:space="preserve">5. This Invoice is valid for 90 days from the issue date. After this period, a revised Invoice may be issued to reflect any applicable currency fluctuations or updated service rates for Translator Interpreter engagements in Turkey Ankara.</w:t>
      </w:r>
    </w:p>
    <w:bookmarkEnd w:id="25"/>
    <w:p>
      <w:pPr>
        <w:pStyle w:val="BodyText"/>
      </w:pPr>
      <w:r>
        <w:rPr>
          <w:bCs/>
          <w:b/>
        </w:rPr>
        <w:t xml:space="preserve">Ankara Linguistic Solutions Ltd.</w:t>
      </w:r>
      <w:r>
        <w:t xml:space="preserve"> </w:t>
      </w:r>
      <w:r>
        <w:t xml:space="preserve">– Professional Translator Interpreter Services in Turkey Ankara</w:t>
      </w:r>
    </w:p>
    <w:p>
      <w:pPr>
        <w:pStyle w:val="BodyText"/>
      </w:pPr>
      <w:r>
        <w:t xml:space="preserve">This Invoice was generated electronically and is valid without a physical signature. For disputes or queries regarding this Invoice, please contact our billing department in Turkey Ankara within 30 days.</w:t>
      </w:r>
    </w:p>
    <w:p>
      <w:pPr>
        <w:pStyle w:val="BodyText"/>
      </w:pPr>
      <w:r>
        <w:t xml:space="preserve">Thank you for choosing our Translator Interpreter services. We look forward to supporting your future business engagements in Turkey Ankara.</w:t>
      </w:r>
    </w:p>
    <w:p>
      <w:pPr>
        <w:pStyle w:val="BodyText"/>
      </w:pPr>
      <w:r>
        <w:t xml:space="preserve">© 2025 Ankara Linguistic Solutions Ltd. | Invoice INV-2025-ANK-00847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Turkey Ankara</dc:title>
  <dc:creator/>
  <dc:language>en</dc:language>
  <cp:keywords/>
  <dcterms:created xsi:type="dcterms:W3CDTF">2026-10-10T01:15:10Z</dcterms:created>
  <dcterms:modified xsi:type="dcterms:W3CDTF">2026-10-10T01:15:10Z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