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meridian-language-solutions-llc"/>
    <w:p>
      <w:pPr>
        <w:pStyle w:val="Heading1"/>
      </w:pPr>
      <w:r>
        <w:t xml:space="preserve">Meridian Language Solutions LLC</w:t>
      </w:r>
    </w:p>
    <w:p>
      <w:pPr>
        <w:pStyle w:val="FirstParagraph"/>
      </w:pPr>
      <w:r>
        <w:t xml:space="preserve">Professional Translator Interpreter Services</w:t>
      </w:r>
    </w:p>
    <w:p>
      <w:pPr>
        <w:pStyle w:val="BodyText"/>
      </w:pPr>
      <w:r>
        <w:t xml:space="preserve">1285 Avenue of the Americas, Suite 4200</w:t>
      </w:r>
    </w:p>
    <w:p>
      <w:pPr>
        <w:pStyle w:val="BodyText"/>
      </w:pPr>
      <w:r>
        <w:t xml:space="preserve">United States New York City, NY 10020</w:t>
      </w:r>
    </w:p>
    <w:p>
      <w:pPr>
        <w:pStyle w:val="BodyText"/>
      </w:pPr>
      <w:r>
        <w:t xml:space="preserve">Tel: (212) 555-0187 | Email: billing@meridianlang.com</w:t>
      </w:r>
    </w:p>
    <w:p>
      <w:pPr>
        <w:pStyle w:val="BodyText"/>
      </w:pPr>
      <w:r>
        <w:t xml:space="preserve">EIN: 84-2917365</w:t>
      </w:r>
    </w:p>
    <w:p>
      <w:pPr>
        <w:pStyle w:val="BodyText"/>
      </w:pPr>
      <w:r>
        <w:t xml:space="preserve">Certified Translator Interpreter Firm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MLS-2025-04871</w:t>
      </w:r>
    </w:p>
    <w:p>
      <w:pPr>
        <w:pStyle w:val="BodyText"/>
      </w:pPr>
      <w:r>
        <w:rPr>
          <w:bCs/>
          <w:b/>
        </w:rPr>
        <w:t xml:space="preserve">Date Issued:</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Location:</w:t>
      </w:r>
      <w:r>
        <w:t xml:space="preserve"> </w:t>
      </w:r>
      <w:r>
        <w:t xml:space="preserve">United States New York City</w:t>
      </w:r>
    </w:p>
    <w:p>
      <w:pPr>
        <w:pStyle w:val="BodyText"/>
      </w:pPr>
      <w:r>
        <w:rPr>
          <w:bCs/>
          <w:b/>
        </w:rPr>
        <w:t xml:space="preserve">Payment Terms:</w:t>
      </w:r>
      <w:r>
        <w:t xml:space="preserve"> </w:t>
      </w:r>
      <w:r>
        <w:t xml:space="preserve">Net 30</w:t>
      </w:r>
    </w:p>
    <w:bookmarkEnd w:id="21"/>
    <w:bookmarkStart w:id="22" w:name="billed-to-client"/>
    <w:p>
      <w:pPr>
        <w:pStyle w:val="Heading3"/>
      </w:pPr>
      <w:r>
        <w:t xml:space="preserve">Billed To (Client)</w:t>
      </w:r>
    </w:p>
    <w:p>
      <w:pPr>
        <w:pStyle w:val="FirstParagraph"/>
      </w:pPr>
      <w:r>
        <w:rPr>
          <w:bCs/>
          <w:b/>
        </w:rPr>
        <w:t xml:space="preserve">Harborview International Trade Group</w:t>
      </w:r>
    </w:p>
    <w:p>
      <w:pPr>
        <w:pStyle w:val="BodyText"/>
      </w:pPr>
      <w:r>
        <w:t xml:space="preserve">Attn: Ms. Catherine Delgado, VP of Operations</w:t>
      </w:r>
    </w:p>
    <w:p>
      <w:pPr>
        <w:pStyle w:val="BodyText"/>
      </w:pPr>
      <w:r>
        <w:t xml:space="preserve">200 Park Avenue, 38th Floor</w:t>
      </w:r>
    </w:p>
    <w:p>
      <w:pPr>
        <w:pStyle w:val="BodyText"/>
      </w:pPr>
      <w:r>
        <w:t xml:space="preserve">United States New York City, NY 10166</w:t>
      </w:r>
    </w:p>
    <w:p>
      <w:pPr>
        <w:pStyle w:val="BodyText"/>
      </w:pPr>
      <w:r>
        <w:t xml:space="preserve">Tel: (212) 555-0342</w:t>
      </w:r>
    </w:p>
    <w:p>
      <w:pPr>
        <w:pStyle w:val="BodyText"/>
      </w:pPr>
      <w:r>
        <w:t xml:space="preserve">Email: c.delgado@harborviewtrade.com</w:t>
      </w:r>
    </w:p>
    <w:bookmarkEnd w:id="22"/>
    <w:bookmarkStart w:id="23" w:name="service-provider"/>
    <w:p>
      <w:pPr>
        <w:pStyle w:val="Heading3"/>
      </w:pPr>
      <w:r>
        <w:t xml:space="preserve">Service Provider</w:t>
      </w:r>
    </w:p>
    <w:p>
      <w:pPr>
        <w:pStyle w:val="FirstParagraph"/>
      </w:pPr>
      <w:r>
        <w:rPr>
          <w:bCs/>
          <w:b/>
        </w:rPr>
        <w:t xml:space="preserve">Meridian Language Solutions LLC</w:t>
      </w:r>
    </w:p>
    <w:p>
      <w:pPr>
        <w:pStyle w:val="BodyText"/>
      </w:pPr>
      <w:r>
        <w:t xml:space="preserve">Lead Translator Interpreter: Dr. Elena Vasquez, MA, CMI</w:t>
      </w:r>
    </w:p>
    <w:p>
      <w:pPr>
        <w:pStyle w:val="BodyText"/>
      </w:pPr>
      <w:r>
        <w:t xml:space="preserve">1285 Avenue of the Americas, Suite 4200</w:t>
      </w:r>
    </w:p>
    <w:p>
      <w:pPr>
        <w:pStyle w:val="BodyText"/>
      </w:pPr>
      <w:r>
        <w:t xml:space="preserve">United States New York City, NY 10020</w:t>
      </w:r>
    </w:p>
    <w:p>
      <w:pPr>
        <w:pStyle w:val="BodyText"/>
      </w:pPr>
      <w:r>
        <w:t xml:space="preserve">Tel: (212) 555-0187</w:t>
      </w:r>
    </w:p>
    <w:p>
      <w:pPr>
        <w:pStyle w:val="BodyText"/>
      </w:pPr>
      <w:r>
        <w:t xml:space="preserve">Email: billing@meridianlang.com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On-site Translator Interpreter services for multilingual business negotiations (Spanish/English) at client headquarters in United States New York City. Includes real-time consecutive interpretation for executive board meetings.</w:t>
            </w:r>
          </w:p>
        </w:tc>
        <w:tc>
          <w:tcPr/>
          <w:p>
            <w:pPr>
              <w:pStyle w:val="Compact"/>
              <w:jc w:val="left"/>
            </w:pPr>
            <w:r>
              <w:t xml:space="preserve">Jun 2–6, 2025</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Simultaneous Translator Interpreter coverage for international trade conference held at the Javits Center, United States New York City. Bilingual booth setup, equipment calibration, and continuous interpretation for 6-hour sessions across three days.</w:t>
            </w:r>
          </w:p>
        </w:tc>
        <w:tc>
          <w:tcPr/>
          <w:p>
            <w:pPr>
              <w:pStyle w:val="Compact"/>
              <w:jc w:val="left"/>
            </w:pPr>
            <w:r>
              <w:t xml:space="preserve">Jun 9–11, 2025</w:t>
            </w:r>
          </w:p>
        </w:tc>
        <w:tc>
          <w:tcPr/>
          <w:p>
            <w:pPr>
              <w:pStyle w:val="Compact"/>
              <w:jc w:val="left"/>
            </w:pPr>
            <w:r>
              <w:t xml:space="preserve">18.0</w:t>
            </w:r>
          </w:p>
        </w:tc>
        <w:tc>
          <w:tcPr/>
          <w:p>
            <w:pPr>
              <w:pStyle w:val="Compact"/>
              <w:jc w:val="left"/>
            </w:pPr>
            <w:r>
              <w:t xml:space="preserve">$225.00</w:t>
            </w:r>
          </w:p>
        </w:tc>
        <w:tc>
          <w:tcPr/>
          <w:p>
            <w:pPr>
              <w:pStyle w:val="Compact"/>
              <w:jc w:val="left"/>
            </w:pPr>
            <w:r>
              <w:t xml:space="preserve">$4,050.00</w:t>
            </w:r>
          </w:p>
        </w:tc>
      </w:tr>
      <w:tr>
        <w:tc>
          <w:tcPr/>
          <w:p>
            <w:pPr>
              <w:pStyle w:val="Compact"/>
              <w:jc w:val="left"/>
            </w:pPr>
            <w:r>
              <w:t xml:space="preserve">3</w:t>
            </w:r>
          </w:p>
        </w:tc>
        <w:tc>
          <w:tcPr/>
          <w:p>
            <w:pPr>
              <w:pStyle w:val="Compact"/>
              <w:jc w:val="left"/>
            </w:pPr>
            <w:r>
              <w:t xml:space="preserve">Document translation and certified Translator Interpreter attestation for 340 pages of legal contracts, regulatory filings, and commercial agreements. All documents processed and delivered in United States New York City office.</w:t>
            </w:r>
          </w:p>
        </w:tc>
        <w:tc>
          <w:tcPr/>
          <w:p>
            <w:pPr>
              <w:pStyle w:val="Compact"/>
              <w:jc w:val="left"/>
            </w:pPr>
            <w:r>
              <w:t xml:space="preserve">Jun 3–10, 2025</w:t>
            </w:r>
          </w:p>
        </w:tc>
        <w:tc>
          <w:tcPr/>
          <w:p>
            <w:pPr>
              <w:pStyle w:val="Compact"/>
              <w:jc w:val="left"/>
            </w:pPr>
            <w:r>
              <w:t xml:space="preserve">22.0</w:t>
            </w:r>
          </w:p>
        </w:tc>
        <w:tc>
          <w:tcPr/>
          <w:p>
            <w:pPr>
              <w:pStyle w:val="Compact"/>
              <w:jc w:val="left"/>
            </w:pPr>
            <w:r>
              <w:t xml:space="preserve">$165.00</w:t>
            </w:r>
          </w:p>
        </w:tc>
        <w:tc>
          <w:tcPr/>
          <w:p>
            <w:pPr>
              <w:pStyle w:val="Compact"/>
              <w:jc w:val="left"/>
            </w:pPr>
            <w:r>
              <w:t xml:space="preserve">$3,630.00</w:t>
            </w:r>
          </w:p>
        </w:tc>
      </w:tr>
      <w:tr>
        <w:tc>
          <w:tcPr/>
          <w:p>
            <w:pPr>
              <w:pStyle w:val="Compact"/>
              <w:jc w:val="left"/>
            </w:pPr>
            <w:r>
              <w:t xml:space="preserve">4</w:t>
            </w:r>
          </w:p>
        </w:tc>
        <w:tc>
          <w:tcPr/>
          <w:p>
            <w:pPr>
              <w:pStyle w:val="Compact"/>
              <w:jc w:val="left"/>
            </w:pPr>
            <w:r>
              <w:t xml:space="preserve">Remote video Translator Interpreter sessions for client's overseas partners (Mandarin/English). Five scheduled virtual meetings conducted via secure platform, with post-session written summaries provided.</w:t>
            </w:r>
          </w:p>
        </w:tc>
        <w:tc>
          <w:tcPr/>
          <w:p>
            <w:pPr>
              <w:pStyle w:val="Compact"/>
              <w:jc w:val="left"/>
            </w:pPr>
            <w:r>
              <w:t xml:space="preserve">Jun 4, 6, 9, 11, 13</w:t>
            </w:r>
          </w:p>
        </w:tc>
        <w:tc>
          <w:tcPr/>
          <w:p>
            <w:pPr>
              <w:pStyle w:val="Compact"/>
              <w:jc w:val="left"/>
            </w:pPr>
            <w:r>
              <w:t xml:space="preserve">12.5</w:t>
            </w:r>
          </w:p>
        </w:tc>
        <w:tc>
          <w:tcPr/>
          <w:p>
            <w:pPr>
              <w:pStyle w:val="Compact"/>
              <w:jc w:val="left"/>
            </w:pPr>
            <w:r>
              <w:t xml:space="preserve">$150.00</w:t>
            </w:r>
          </w:p>
        </w:tc>
        <w:tc>
          <w:tcPr/>
          <w:p>
            <w:pPr>
              <w:pStyle w:val="Compact"/>
              <w:jc w:val="left"/>
            </w:pPr>
            <w:r>
              <w:t xml:space="preserve">$1,875.00</w:t>
            </w:r>
          </w:p>
        </w:tc>
      </w:tr>
      <w:tr>
        <w:tc>
          <w:tcPr/>
          <w:p>
            <w:pPr>
              <w:pStyle w:val="Compact"/>
              <w:jc w:val="left"/>
            </w:pPr>
            <w:r>
              <w:t xml:space="preserve">5</w:t>
            </w:r>
          </w:p>
        </w:tc>
        <w:tc>
          <w:tcPr/>
          <w:p>
            <w:pPr>
              <w:pStyle w:val="Compact"/>
              <w:jc w:val="left"/>
            </w:pPr>
            <w:r>
              <w:t xml:space="preserve">Emergency Translator Interpreter dispatch for urgent medical-legal consultation at a United States New York City hospital. After-hours premium rate applied. On-site within 45 minutes of request.</w:t>
            </w:r>
          </w:p>
        </w:tc>
        <w:tc>
          <w:tcPr/>
          <w:p>
            <w:pPr>
              <w:pStyle w:val="Compact"/>
              <w:jc w:val="left"/>
            </w:pPr>
            <w:r>
              <w:t xml:space="preserve">Jun 14, 2025</w:t>
            </w:r>
          </w:p>
        </w:tc>
        <w:tc>
          <w:tcPr/>
          <w:p>
            <w:pPr>
              <w:pStyle w:val="Compact"/>
              <w:jc w:val="left"/>
            </w:pPr>
            <w:r>
              <w:t xml:space="preserve">3.0</w:t>
            </w:r>
          </w:p>
        </w:tc>
        <w:tc>
          <w:tcPr/>
          <w:p>
            <w:pPr>
              <w:pStyle w:val="Compact"/>
              <w:jc w:val="left"/>
            </w:pPr>
            <w:r>
              <w:t xml:space="preserve">$275.00</w:t>
            </w:r>
          </w:p>
        </w:tc>
        <w:tc>
          <w:tcPr/>
          <w:p>
            <w:pPr>
              <w:pStyle w:val="Compact"/>
              <w:jc w:val="left"/>
            </w:pPr>
            <w:r>
              <w:t xml:space="preserve">$825.00</w:t>
            </w:r>
          </w:p>
        </w:tc>
      </w:tr>
      <w:tr>
        <w:tc>
          <w:tcPr/>
          <w:p>
            <w:pPr>
              <w:pStyle w:val="Compact"/>
              <w:jc w:val="left"/>
            </w:pPr>
            <w:r>
              <w:t xml:space="preserve">6</w:t>
            </w:r>
          </w:p>
        </w:tc>
        <w:tc>
          <w:tcPr/>
          <w:p>
            <w:pPr>
              <w:pStyle w:val="Compact"/>
              <w:jc w:val="left"/>
            </w:pPr>
            <w:r>
              <w:t xml:space="preserve">Travel and logistics surcharge for Translator Interpreter team deployment across multiple United States New York City boroughs (Manhattan, Brooklyn, Queens) during the reporting period.</w:t>
            </w:r>
          </w:p>
        </w:tc>
        <w:tc>
          <w:tcPr/>
          <w:p>
            <w:pPr>
              <w:pStyle w:val="Compact"/>
              <w:jc w:val="left"/>
            </w:pPr>
            <w:r>
              <w:t xml:space="preserve">Jun 2–14, 2025</w:t>
            </w:r>
          </w:p>
        </w:tc>
        <w:tc>
          <w:tcPr/>
          <w:p>
            <w:pPr>
              <w:pStyle w:val="Compact"/>
              <w:jc w:val="left"/>
            </w:pPr>
            <w:r>
              <w:t xml:space="preserve">—</w:t>
            </w:r>
          </w:p>
        </w:tc>
        <w:tc>
          <w:tcPr/>
          <w:p>
            <w:pPr>
              <w:pStyle w:val="Compact"/>
              <w:jc w:val="left"/>
            </w:pPr>
            <w:r>
              <w:t xml:space="preserve">—</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$18,230.00</w:t>
            </w:r>
          </w:p>
        </w:tc>
      </w:tr>
      <w:tr>
        <w:tc>
          <w:tcPr/>
          <w:p>
            <w:pPr>
              <w:pStyle w:val="Compact"/>
              <w:jc w:val="left"/>
            </w:pPr>
            <w:r>
              <w:t xml:space="preserve">Applicable Discount (5% – Annual Contract)</w:t>
            </w:r>
          </w:p>
        </w:tc>
        <w:tc>
          <w:tcPr/>
          <w:p>
            <w:pPr>
              <w:pStyle w:val="Compact"/>
              <w:jc w:val="right"/>
            </w:pPr>
            <w:r>
              <w:t xml:space="preserve">-$911.50</w:t>
            </w:r>
          </w:p>
        </w:tc>
      </w:tr>
      <w:tr>
        <w:tc>
          <w:tcPr/>
          <w:p>
            <w:pPr>
              <w:pStyle w:val="Compact"/>
              <w:jc w:val="left"/>
            </w:pPr>
            <w:r>
              <w:t xml:space="preserve">Adjusted Subtotal</w:t>
            </w:r>
          </w:p>
        </w:tc>
        <w:tc>
          <w:tcPr/>
          <w:p>
            <w:pPr>
              <w:pStyle w:val="Compact"/>
              <w:jc w:val="right"/>
            </w:pPr>
            <w:r>
              <w:t xml:space="preserve">$17,318.50</w:t>
            </w:r>
          </w:p>
        </w:tc>
      </w:tr>
      <w:tr>
        <w:tc>
          <w:tcPr/>
          <w:p>
            <w:pPr>
              <w:pStyle w:val="Compact"/>
              <w:jc w:val="left"/>
            </w:pPr>
            <w:r>
              <w:t xml:space="preserve">New York City Sales Tax (8.875%)</w:t>
            </w:r>
          </w:p>
        </w:tc>
        <w:tc>
          <w:tcPr/>
          <w:p>
            <w:pPr>
              <w:pStyle w:val="Compact"/>
              <w:jc w:val="right"/>
            </w:pPr>
            <w:r>
              <w:t xml:space="preserve">$1,537.02</w:t>
            </w:r>
          </w:p>
        </w:tc>
      </w:tr>
      <w:tr>
        <w:tc>
          <w:tcPr/>
          <w:p>
            <w:pPr>
              <w:pStyle w:val="Compact"/>
              <w:jc w:val="left"/>
            </w:pPr>
            <w:r>
              <w:t xml:space="preserve">New York State Tax (4%)</w:t>
            </w:r>
          </w:p>
        </w:tc>
        <w:tc>
          <w:tcPr/>
          <w:p>
            <w:pPr>
              <w:pStyle w:val="Compact"/>
              <w:jc w:val="right"/>
            </w:pPr>
            <w:r>
              <w:t xml:space="preserve">$692.74</w:t>
            </w:r>
          </w:p>
        </w:tc>
      </w:tr>
      <w:tr>
        <w:tc>
          <w:tcPr/>
          <w:p>
            <w:pPr>
              <w:pStyle w:val="Compact"/>
              <w:jc w:val="left"/>
            </w:pPr>
            <w:r>
              <w:t xml:space="preserve">Grand Total Due</w:t>
            </w:r>
          </w:p>
        </w:tc>
        <w:tc>
          <w:tcPr/>
          <w:p>
            <w:pPr>
              <w:pStyle w:val="Compact"/>
              <w:jc w:val="right"/>
            </w:pPr>
            <w:r>
              <w:t xml:space="preserve">$19,548.26</w:t>
            </w:r>
          </w:p>
        </w:tc>
      </w:tr>
    </w:tbl>
    <w:bookmarkStart w:id="24" w:name="payment-instructions"/>
    <w:p>
      <w:pPr>
        <w:pStyle w:val="Heading3"/>
      </w:pPr>
      <w:r>
        <w:t xml:space="preserve">Payment Instructions</w:t>
      </w:r>
    </w:p>
    <w:p>
      <w:pPr>
        <w:pStyle w:val="FirstParagraph"/>
      </w:pPr>
      <w:r>
        <w:t xml:space="preserve">This Invoice must be settled in full by</w:t>
      </w:r>
      <w:r>
        <w:t xml:space="preserve"> </w:t>
      </w:r>
      <w:r>
        <w:rPr>
          <w:bCs/>
          <w:b/>
        </w:rPr>
        <w:t xml:space="preserve">July 12, 2025</w:t>
      </w:r>
      <w:r>
        <w:t xml:space="preserve">. Please make payment via ACH transfer, wire transfer, or certified check payable to</w:t>
      </w:r>
      <w:r>
        <w:t xml:space="preserve"> </w:t>
      </w:r>
      <w:r>
        <w:rPr>
          <w:bCs/>
          <w:b/>
        </w:rPr>
        <w:t xml:space="preserve">Meridian Language Solutions LLC</w:t>
      </w:r>
      <w:r>
        <w:t xml:space="preserve">.</w:t>
      </w:r>
    </w:p>
    <w:p>
      <w:pPr>
        <w:pStyle w:val="BodyText"/>
      </w:pPr>
      <w:r>
        <w:rPr>
          <w:bCs/>
          <w:b/>
        </w:rPr>
        <w:t xml:space="preserve">Bank:</w:t>
      </w:r>
      <w:r>
        <w:t xml:space="preserve"> </w:t>
      </w:r>
      <w:r>
        <w:t xml:space="preserve">First Republic Bank, United States New York City Branch</w:t>
      </w:r>
    </w:p>
    <w:p>
      <w:pPr>
        <w:pStyle w:val="BodyText"/>
      </w:pPr>
      <w:r>
        <w:rPr>
          <w:bCs/>
          <w:b/>
        </w:rPr>
        <w:t xml:space="preserve">Account Name:</w:t>
      </w:r>
      <w:r>
        <w:t xml:space="preserve"> </w:t>
      </w:r>
      <w:r>
        <w:t xml:space="preserve">Meridian Language Solutions LLC</w:t>
      </w:r>
    </w:p>
    <w:p>
      <w:pPr>
        <w:pStyle w:val="BodyText"/>
      </w:pPr>
      <w:r>
        <w:rPr>
          <w:bCs/>
          <w:b/>
        </w:rPr>
        <w:t xml:space="preserve">Routing Number:</w:t>
      </w:r>
      <w:r>
        <w:t xml:space="preserve"> </w:t>
      </w:r>
      <w:r>
        <w:t xml:space="preserve">021000021</w:t>
      </w:r>
    </w:p>
    <w:p>
      <w:pPr>
        <w:pStyle w:val="BodyText"/>
      </w:pPr>
      <w:r>
        <w:rPr>
          <w:bCs/>
          <w:b/>
        </w:rPr>
        <w:t xml:space="preserve">Account Number:</w:t>
      </w:r>
      <w:r>
        <w:t xml:space="preserve"> </w:t>
      </w:r>
      <w:r>
        <w:t xml:space="preserve">4471-8829-003</w:t>
      </w:r>
    </w:p>
    <w:p>
      <w:pPr>
        <w:pStyle w:val="BodyText"/>
      </w:pPr>
      <w:r>
        <w:rPr>
          <w:bCs/>
          <w:b/>
        </w:rPr>
        <w:t xml:space="preserve">Reference:</w:t>
      </w:r>
      <w:r>
        <w:t xml:space="preserve"> </w:t>
      </w:r>
      <w:r>
        <w:t xml:space="preserve">Please cite Invoice Number MLS-2025-04871 on all remittances.</w:t>
      </w:r>
    </w:p>
    <w:p>
      <w:pPr>
        <w:pStyle w:val="BodyText"/>
      </w:pPr>
      <w:r>
        <w:t xml:space="preserve">A late payment fee of 1.5% per month will be applied to any balance outstanding past the due date, in accordance with New York State commercial law.</w:t>
      </w:r>
    </w:p>
    <w:bookmarkEnd w:id="24"/>
    <w:bookmarkStart w:id="25" w:name="important-notes-regarding-this-invoice"/>
    <w:p>
      <w:pPr>
        <w:pStyle w:val="Heading3"/>
      </w:pPr>
      <w:r>
        <w:t xml:space="preserve">Important Notes Regarding This Invoice</w:t>
      </w:r>
    </w:p>
    <w:p>
      <w:pPr>
        <w:pStyle w:val="FirstParagraph"/>
      </w:pPr>
      <w:r>
        <w:t xml:space="preserve">1. All Translator Interpreter services rendered under this Invoice were performed by certified, background-checked professionals registered with the New York State Department of State. Each Translator Interpreter holds a minimum of a Master's degree in Linguistics or Translation Studies and maintains active CMI (Certified Master Interpreter) credentials.</w:t>
      </w:r>
    </w:p>
    <w:p>
      <w:pPr>
        <w:pStyle w:val="BodyText"/>
      </w:pPr>
      <w:r>
        <w:t xml:space="preserve">2. The services described in this Invoice were delivered exclusively within the jurisdiction of United States New York City. All applicable local, state, and federal tax obligations have been calculated and itemized above. The client is responsible for any additional tax liabilities arising from cross-border service extensions not listed herein.</w:t>
      </w:r>
    </w:p>
    <w:p>
      <w:pPr>
        <w:pStyle w:val="BodyText"/>
      </w:pPr>
      <w:r>
        <w:t xml:space="preserve">3. This Invoice constitutes the final and complete billing for all Translator Interpreter engagements performed between June 2, 2025, and June 14, 2025. No additional charges will be issued for the services enumerated above. Any subsequent Translator Interpreter requests must be submitted via a new service agreement and will be invoiced separately.</w:t>
      </w:r>
    </w:p>
    <w:p>
      <w:pPr>
        <w:pStyle w:val="BodyText"/>
      </w:pPr>
      <w:r>
        <w:t xml:space="preserve">4. All translated documents and interpretation transcripts referenced in this Invoice are the intellectual property of the client upon full payment. Meridian Language Solutions LLC retains no copies beyond the statutory retention period mandated by United States New York City record-keeping regulations.</w:t>
      </w:r>
    </w:p>
    <w:p>
      <w:pPr>
        <w:pStyle w:val="BodyText"/>
      </w:pPr>
      <w:r>
        <w:t xml:space="preserve">5. Questions regarding this Invoice should be directed to our billing department at billing@meridianlang.com or (212) 555-0187, Monday through Friday, 9:00 AM to 6:00 PM Eastern Time.</w:t>
      </w:r>
    </w:p>
    <w:bookmarkEnd w:id="25"/>
    <w:p>
      <w:pPr>
        <w:pStyle w:val="BodyText"/>
      </w:pPr>
      <w:r>
        <w:rPr>
          <w:bCs/>
          <w:b/>
        </w:rPr>
        <w:t xml:space="preserve">Meridian Language Solutions LLC</w:t>
      </w:r>
      <w:r>
        <w:t xml:space="preserve"> </w:t>
      </w:r>
      <w:r>
        <w:t xml:space="preserve">| 1285 Avenue of the Americas, Suite 4200, United States New York City, NY 10020</w:t>
      </w:r>
    </w:p>
    <w:p>
      <w:pPr>
        <w:pStyle w:val="BodyText"/>
      </w:pPr>
      <w:r>
        <w:t xml:space="preserve">Registered in the State of New York | EIN: 84-2917365 | NY Business Registration: NY-2019-44821</w:t>
      </w:r>
    </w:p>
    <w:p>
      <w:pPr>
        <w:pStyle w:val="BodyText"/>
      </w:pPr>
      <w:r>
        <w:t xml:space="preserve">This Invoice was generated electronically and is valid without a physical signature. For disputes, please contact the undersigned within 15 business days of the Invoice date.</w:t>
      </w:r>
    </w:p>
    <w:p>
      <w:pPr>
        <w:pStyle w:val="BodyText"/>
      </w:pPr>
      <w:r>
        <w:t xml:space="preserve">© 2025 Meridian Language Solutions LLC. All rights reserved. This document is the property of Meridian Language Solutions LLC and is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Translator Interpreter Services - United States New York City</dc:title>
  <dc:creator/>
  <dc:language>en</dc:language>
  <cp:keywords/>
  <dcterms:created xsi:type="dcterms:W3CDTF">2026-10-10T08:55:08Z</dcterms:created>
  <dcterms:modified xsi:type="dcterms:W3CDTF">2026-10-10T08:55:08Z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