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invoice"/>
    <w:p>
      <w:pPr>
        <w:pStyle w:val="Heading1"/>
      </w:pPr>
      <w:r>
        <w:t xml:space="preserve">INVOICE</w:t>
      </w:r>
    </w:p>
    <w:p>
      <w:pPr>
        <w:pStyle w:val="FirstParagraph"/>
      </w:pPr>
      <w:r>
        <w:t xml:space="preserve">Professional Services – University Lecturer, Argentina Córdoba</w:t>
      </w:r>
    </w:p>
    <w:p>
      <w:pPr>
        <w:pStyle w:val="BodyText"/>
      </w:pPr>
      <w:r>
        <w:t xml:space="preserve">Official Document</w:t>
      </w:r>
    </w:p>
    <w:bookmarkEnd w:id="20"/>
    <w:bookmarkStart w:id="21" w:name="service-provider"/>
    <w:p>
      <w:pPr>
        <w:pStyle w:val="Heading3"/>
      </w:pPr>
      <w:r>
        <w:t xml:space="preserve">Service Provider</w:t>
      </w:r>
    </w:p>
    <w:p>
      <w:pPr>
        <w:pStyle w:val="FirstParagraph"/>
      </w:pPr>
      <w:r>
        <w:rPr>
          <w:bCs/>
          <w:b/>
        </w:rPr>
        <w:t xml:space="preserve">Dr. Mariana E. Gutiérrez</w:t>
      </w:r>
      <w:r>
        <w:br/>
      </w:r>
      <w:r>
        <w:t xml:space="preserve">University Lecturer – Faculty of Exact Sciences</w:t>
      </w:r>
      <w:r>
        <w:br/>
      </w:r>
      <w:r>
        <w:t xml:space="preserve">National University of Córdoba (UNC)</w:t>
      </w:r>
      <w:r>
        <w:br/>
      </w:r>
      <w:r>
        <w:t xml:space="preserve">Av. Vélez Sarsfield 950, X5000 Córdoba, Argentina</w:t>
      </w:r>
      <w:r>
        <w:br/>
      </w:r>
      <w:r>
        <w:t xml:space="preserve">CUIT: 27-28456712-3</w:t>
      </w:r>
      <w:r>
        <w:br/>
      </w:r>
      <w:r>
        <w:t xml:space="preserve">Email: m.gutierrez@unc.edu.ar</w:t>
      </w:r>
      <w:r>
        <w:br/>
      </w:r>
      <w:r>
        <w:t xml:space="preserve">Phone: +54 351 480-2211</w:t>
      </w:r>
    </w:p>
    <w:bookmarkEnd w:id="21"/>
    <w:p>
      <w:pPr>
        <w:pStyle w:val="BodyText"/>
      </w:pPr>
      <w:r>
        <w:rPr>
          <w:bCs/>
          <w:b/>
        </w:rPr>
        <w:t xml:space="preserve">Invoice Number:</w:t>
      </w:r>
      <w:r>
        <w:t xml:space="preserve"> </w:t>
      </w:r>
      <w:r>
        <w:t xml:space="preserve">INV-UNC-2025-0047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Argentine Peso (ARS)</w:t>
      </w:r>
    </w:p>
    <w:bookmarkStart w:id="22" w:name="billed-to"/>
    <w:p>
      <w:pPr>
        <w:pStyle w:val="Heading3"/>
      </w:pPr>
      <w:r>
        <w:t xml:space="preserve">Billed To</w:t>
      </w:r>
    </w:p>
    <w:p>
      <w:pPr>
        <w:pStyle w:val="FirstParagraph"/>
      </w:pPr>
      <w:r>
        <w:rPr>
          <w:bCs/>
          <w:b/>
        </w:rPr>
        <w:t xml:space="preserve">Department of Applied Mathematics</w:t>
      </w:r>
      <w:r>
        <w:br/>
      </w:r>
      <w:r>
        <w:t xml:space="preserve">National University of Córdoba (UNC)</w:t>
      </w:r>
      <w:r>
        <w:br/>
      </w:r>
      <w:r>
        <w:t xml:space="preserve">Av. Vélez Sarsfield 950, X5000 Córdoba, Argentina</w:t>
      </w:r>
      <w:r>
        <w:br/>
      </w:r>
      <w:r>
        <w:t xml:space="preserve">CUIT: 30-50123456-7</w:t>
      </w:r>
      <w:r>
        <w:br/>
      </w:r>
      <w:r>
        <w:t xml:space="preserve">Attn: Prof. Carlos R. Fernández, Head of Department</w:t>
      </w:r>
      <w:r>
        <w:br/>
      </w:r>
      <w:r>
        <w:t xml:space="preserve">Email: depto.matematicas@unc.edu.ar</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University Lecturer – Regular Teaching: "Advanced Calculus and Real Analysis" (Course Code: MAT-402), 4 hours per week, delivered in-person at the Faculty of Exact Sciences, Córdoba, Argentina.</w:t>
            </w:r>
          </w:p>
        </w:tc>
        <w:tc>
          <w:tcPr/>
          <w:p>
            <w:pPr>
              <w:pStyle w:val="Compact"/>
              <w:jc w:val="left"/>
            </w:pPr>
            <w:r>
              <w:t xml:space="preserve">Apr–Jun 2025</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University Lecturer – Laboratory Supervision: "Numerical Methods Practical Sessions" (Course Code: MAT-415), 2 hours per week, including preparation of experimental materials and student evaluation.</w:t>
            </w:r>
          </w:p>
        </w:tc>
        <w:tc>
          <w:tcPr/>
          <w:p>
            <w:pPr>
              <w:pStyle w:val="Compact"/>
              <w:jc w:val="left"/>
            </w:pPr>
            <w:r>
              <w:t xml:space="preserve">Apr–Jun 2025</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03</w:t>
            </w:r>
          </w:p>
        </w:tc>
        <w:tc>
          <w:tcPr/>
          <w:p>
            <w:pPr>
              <w:pStyle w:val="Compact"/>
              <w:jc w:val="left"/>
            </w:pPr>
            <w:r>
              <w:t xml:space="preserve">University Lecturer – Thesis Supervision: Academic guidance and evaluation of 3 graduate theses in the field of Applied Mathematics, including bi-weekly meetings, written feedback, and final examination participation.</w:t>
            </w:r>
          </w:p>
        </w:tc>
        <w:tc>
          <w:tcPr/>
          <w:p>
            <w:pPr>
              <w:pStyle w:val="Compact"/>
              <w:jc w:val="left"/>
            </w:pPr>
            <w:r>
              <w:t xml:space="preserve">Apr–Jun 2025</w:t>
            </w:r>
          </w:p>
        </w:tc>
        <w:tc>
          <w:tcPr/>
          <w:p>
            <w:pPr>
              <w:pStyle w:val="Compact"/>
              <w:jc w:val="left"/>
            </w:pPr>
            <w:r>
              <w:t xml:space="preserve">3</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04</w:t>
            </w:r>
          </w:p>
        </w:tc>
        <w:tc>
          <w:tcPr/>
          <w:p>
            <w:pPr>
              <w:pStyle w:val="Compact"/>
              <w:jc w:val="left"/>
            </w:pPr>
            <w:r>
              <w:t xml:space="preserve">University Lecturer – Guest Lecture Series: "Frontiers in Partial Differential Equations," 3 invited seminars delivered to postgraduate students at the National University of Córdoba, Córdoba, Argentina, including slide preparation and Q&amp;A sessions.</w:t>
            </w:r>
          </w:p>
        </w:tc>
        <w:tc>
          <w:tcPr/>
          <w:p>
            <w:pPr>
              <w:pStyle w:val="Compact"/>
              <w:jc w:val="left"/>
            </w:pPr>
            <w:r>
              <w:t xml:space="preserve">May 2025</w:t>
            </w:r>
          </w:p>
        </w:tc>
        <w:tc>
          <w:tcPr/>
          <w:p>
            <w:pPr>
              <w:pStyle w:val="Compact"/>
              <w:jc w:val="left"/>
            </w:pPr>
            <w:r>
              <w:t xml:space="preserve">3</w:t>
            </w:r>
          </w:p>
        </w:tc>
        <w:tc>
          <w:tcPr/>
          <w:p>
            <w:pPr>
              <w:pStyle w:val="Compact"/>
              <w:jc w:val="left"/>
            </w:pPr>
            <w:r>
              <w:t xml:space="preserve">38,000.00</w:t>
            </w:r>
          </w:p>
        </w:tc>
        <w:tc>
          <w:tcPr/>
          <w:p>
            <w:pPr>
              <w:pStyle w:val="Compact"/>
              <w:jc w:val="left"/>
            </w:pPr>
            <w:r>
              <w:t xml:space="preserve">114,000.00</w:t>
            </w:r>
          </w:p>
        </w:tc>
      </w:tr>
      <w:tr>
        <w:tc>
          <w:tcPr/>
          <w:p>
            <w:pPr>
              <w:pStyle w:val="Compact"/>
              <w:jc w:val="left"/>
            </w:pPr>
            <w:r>
              <w:t xml:space="preserve">05</w:t>
            </w:r>
          </w:p>
        </w:tc>
        <w:tc>
          <w:tcPr/>
          <w:p>
            <w:pPr>
              <w:pStyle w:val="Compact"/>
              <w:jc w:val="left"/>
            </w:pPr>
            <w:r>
              <w:t xml:space="preserve">University Lecturer – Examination Committee: Participation in the final evaluation board for the 2025 first-semester examinations, including grading, oral defense, and written report submission for 45 students.</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06</w:t>
            </w:r>
          </w:p>
        </w:tc>
        <w:tc>
          <w:tcPr/>
          <w:p>
            <w:pPr>
              <w:pStyle w:val="Compact"/>
              <w:jc w:val="left"/>
            </w:pPr>
            <w:r>
              <w:t xml:space="preserve">University Lecturer – Curriculum Development: Design and updating of the syllabus for "Stochastic Processes" (Course Code: MAT-508), including bibliography research, learning objectives, and assessment rubrics aligned with UNC academic standards.</w:t>
            </w:r>
          </w:p>
        </w:tc>
        <w:tc>
          <w:tcPr/>
          <w:p>
            <w:pPr>
              <w:pStyle w:val="Compact"/>
              <w:jc w:val="left"/>
            </w:pPr>
            <w:r>
              <w:t xml:space="preserve">Apr–May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1,408,000.00</w:t>
            </w:r>
          </w:p>
        </w:tc>
      </w:tr>
      <w:tr>
        <w:tc>
          <w:tcPr/>
          <w:p>
            <w:pPr>
              <w:pStyle w:val="Compact"/>
              <w:jc w:val="left"/>
            </w:pPr>
            <w:r>
              <w:t xml:space="preserve">IVA (21% – Value Added Tax, Argentina)</w:t>
            </w:r>
          </w:p>
        </w:tc>
        <w:tc>
          <w:tcPr/>
          <w:p>
            <w:pPr>
              <w:pStyle w:val="Compact"/>
              <w:jc w:val="left"/>
            </w:pPr>
            <w:r>
              <w:t xml:space="preserve">ARS 295,680.00</w:t>
            </w:r>
          </w:p>
        </w:tc>
      </w:tr>
      <w:tr>
        <w:tc>
          <w:tcPr/>
          <w:p>
            <w:pPr>
              <w:pStyle w:val="Compact"/>
              <w:jc w:val="left"/>
            </w:pPr>
            <w:r>
              <w:t xml:space="preserve">Professional Fee (University Lecturer, Córdoba)</w:t>
            </w:r>
          </w:p>
        </w:tc>
        <w:tc>
          <w:tcPr/>
          <w:p>
            <w:pPr>
              <w:pStyle w:val="Compact"/>
              <w:jc w:val="left"/>
            </w:pPr>
            <w:r>
              <w:t xml:space="preserve">ARS 0.00</w:t>
            </w:r>
          </w:p>
        </w:tc>
      </w:tr>
      <w:tr>
        <w:tc>
          <w:tcPr/>
          <w:p>
            <w:pPr>
              <w:pStyle w:val="Compact"/>
              <w:jc w:val="left"/>
            </w:pPr>
            <w:r>
              <w:t xml:space="preserve">TOTAL AMOUNT DUE</w:t>
            </w:r>
          </w:p>
        </w:tc>
        <w:tc>
          <w:tcPr/>
          <w:p>
            <w:pPr>
              <w:pStyle w:val="Compact"/>
              <w:jc w:val="left"/>
            </w:pPr>
            <w:r>
              <w:t xml:space="preserve">ARS 1,703,680.00</w:t>
            </w:r>
          </w:p>
        </w:tc>
      </w:tr>
    </w:tbl>
    <w:bookmarkStart w:id="23" w:name="payment-instructions"/>
    <w:p>
      <w:pPr>
        <w:pStyle w:val="Heading4"/>
      </w:pPr>
      <w:r>
        <w:t xml:space="preserve">Payment Instructions</w:t>
      </w:r>
    </w:p>
    <w:p>
      <w:pPr>
        <w:pStyle w:val="FirstParagraph"/>
      </w:pPr>
      <w:r>
        <w:t xml:space="preserve">This Invoice must be settled within fifteen (15) calendar days from the issue date, in accordance with the academic service agreement between the University Lecturer and the Department of Applied Mathematics at the National University of Córdoba, Argentina. Payment shall be made via electronic bank transfer (SPEI) to the following account:</w:t>
      </w:r>
    </w:p>
    <w:p>
      <w:pPr>
        <w:pStyle w:val="BodyText"/>
      </w:pPr>
      <w:r>
        <w:rPr>
          <w:bCs/>
          <w:b/>
        </w:rPr>
        <w:t xml:space="preserve">Bank:</w:t>
      </w:r>
      <w:r>
        <w:t xml:space="preserve"> </w:t>
      </w:r>
      <w:r>
        <w:t xml:space="preserve">Banco de la Nación Argentina</w:t>
      </w:r>
      <w:r>
        <w:br/>
      </w:r>
      <w:r>
        <w:rPr>
          <w:bCs/>
          <w:b/>
        </w:rPr>
        <w:t xml:space="preserve">Account Holder:</w:t>
      </w:r>
      <w:r>
        <w:t xml:space="preserve"> </w:t>
      </w:r>
      <w:r>
        <w:t xml:space="preserve">Dr. Mariana E. Gutiérrez</w:t>
      </w:r>
      <w:r>
        <w:br/>
      </w:r>
      <w:r>
        <w:rPr>
          <w:bCs/>
          <w:b/>
        </w:rPr>
        <w:t xml:space="preserve">CBU:</w:t>
      </w:r>
      <w:r>
        <w:t xml:space="preserve"> </w:t>
      </w:r>
      <w:r>
        <w:t xml:space="preserve">01100011000012345678901</w:t>
      </w:r>
      <w:r>
        <w:br/>
      </w:r>
      <w:r>
        <w:rPr>
          <w:bCs/>
          <w:b/>
        </w:rPr>
        <w:t xml:space="preserve">Alias:</w:t>
      </w:r>
      <w:r>
        <w:t xml:space="preserve"> </w:t>
      </w:r>
      <w:r>
        <w:t xml:space="preserve">m.gutierrez.unc@banco.nacion</w:t>
      </w:r>
      <w:r>
        <w:br/>
      </w:r>
      <w:r>
        <w:rPr>
          <w:bCs/>
          <w:b/>
        </w:rPr>
        <w:t xml:space="preserve">Reference:</w:t>
      </w:r>
      <w:r>
        <w:t xml:space="preserve"> </w:t>
      </w:r>
      <w:r>
        <w:t xml:space="preserve">INV-UNC-2025-0047</w:t>
      </w:r>
    </w:p>
    <w:p>
      <w:pPr>
        <w:pStyle w:val="BodyText"/>
      </w:pPr>
      <w:r>
        <w:t xml:space="preserve">Please note that late payments are subject to a monthly interest rate of 3% as stipulated in the service contract. This Invoice is valid for 30 days from the date of issue.</w:t>
      </w:r>
    </w:p>
    <w:bookmarkEnd w:id="23"/>
    <w:bookmarkStart w:id="24" w:name="notes-and-terms"/>
    <w:p>
      <w:pPr>
        <w:pStyle w:val="Heading4"/>
      </w:pPr>
      <w:r>
        <w:t xml:space="preserve">Notes and Terms</w:t>
      </w:r>
    </w:p>
    <w:p>
      <w:pPr>
        <w:numPr>
          <w:ilvl w:val="0"/>
          <w:numId w:val="1001"/>
        </w:numPr>
        <w:pStyle w:val="Compact"/>
      </w:pPr>
      <w:r>
        <w:t xml:space="preserve">This Invoice corresponds to professional services rendered by a University Lecturer in the academic period April–June 2025 at the National University of Córdoba, located in the city of Córdoba, Province of Córdoba, Argentina.</w:t>
      </w:r>
    </w:p>
    <w:p>
      <w:pPr>
        <w:numPr>
          <w:ilvl w:val="0"/>
          <w:numId w:val="1001"/>
        </w:numPr>
        <w:pStyle w:val="Compact"/>
      </w:pPr>
      <w:r>
        <w:t xml:space="preserve">All services described herein were performed in compliance with the academic regulations (Reglamento Académico) of the National University of Córdoba and the applicable Argentine higher education legislation (Ley 24.521).</w:t>
      </w:r>
    </w:p>
    <w:p>
      <w:pPr>
        <w:numPr>
          <w:ilvl w:val="0"/>
          <w:numId w:val="1001"/>
        </w:numPr>
        <w:pStyle w:val="Compact"/>
      </w:pPr>
      <w:r>
        <w:t xml:space="preserve">The University Lecturer confirms that all teaching materials, examination papers, and curriculum documents delivered as part of this engagement remain the intellectual property of the National University of Córdoba, Córdoba, Argentina.</w:t>
      </w:r>
    </w:p>
    <w:p>
      <w:pPr>
        <w:numPr>
          <w:ilvl w:val="0"/>
          <w:numId w:val="1001"/>
        </w:numPr>
        <w:pStyle w:val="Compact"/>
      </w:pPr>
      <w:r>
        <w:t xml:space="preserve">Tax identification: The provider is registered as a Monotributista (Simplified Tax Regime) with the Argentine Federal Administration of Public Revenue (AFIP) under CUIT 27-28456712-3.</w:t>
      </w:r>
    </w:p>
    <w:p>
      <w:pPr>
        <w:numPr>
          <w:ilvl w:val="0"/>
          <w:numId w:val="1001"/>
        </w:numPr>
        <w:pStyle w:val="Compact"/>
      </w:pPr>
      <w:r>
        <w:t xml:space="preserve">This Invoice is issued in accordance with AFIP electronic invoicing requirements (Facturación Electrónica) and is valid as a fiscal document for accounting and tax purposes in Argentina.</w:t>
      </w:r>
    </w:p>
    <w:p>
      <w:pPr>
        <w:numPr>
          <w:ilvl w:val="0"/>
          <w:numId w:val="1001"/>
        </w:numPr>
        <w:pStyle w:val="Compact"/>
      </w:pPr>
      <w:r>
        <w:t xml:space="preserve">Any disputes arising from this Invoice shall be resolved under the jurisdiction of the civil and commercial courts of the city of Córdoba, Province of Córdoba, Argentina.</w:t>
      </w:r>
    </w:p>
    <w:bookmarkEnd w:id="24"/>
    <w:p>
      <w:pPr>
        <w:pStyle w:val="FirstParagraph"/>
      </w:pPr>
      <w:r>
        <w:rPr>
          <w:bCs/>
          <w:b/>
        </w:rPr>
        <w:t xml:space="preserve">Dr. Mariana E. Gutiérrez</w:t>
      </w:r>
      <w:r>
        <w:t xml:space="preserve"> </w:t>
      </w:r>
      <w:r>
        <w:t xml:space="preserve">– University Lecturer, National University of Córdoba</w:t>
      </w:r>
      <w:r>
        <w:br/>
      </w:r>
      <w:r>
        <w:t xml:space="preserve">Av. Vélez Sarsfield 950, X5000 Córdoba, Argentina | CUIT: 27-28456712-3</w:t>
      </w:r>
      <w:r>
        <w:br/>
      </w:r>
      <w:r>
        <w:t xml:space="preserve">This Invoice was electronically generated and is valid without a physical signature. Document reference: INV-UNC-2025-0047.</w:t>
      </w:r>
      <w:r>
        <w:br/>
      </w:r>
      <w:r>
        <w:t xml:space="preserve">For questions regarding this Invoice, please contact the provider at m.gutierrez@unc.edu.ar or the Department of Applied Mathematics at depto.matematicas@unc.edu.ar.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Argentina Córdoba</dc:title>
  <dc:creator/>
  <dc:language>en</dc:language>
  <cp:keywords/>
  <dcterms:created xsi:type="dcterms:W3CDTF">2026-10-10T04:17:15Z</dcterms:created>
  <dcterms:modified xsi:type="dcterms:W3CDTF">2026-10-10T04:17:15Z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