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CANADA MONTREAL</w:t>
      </w:r>
      <w:r>
        <w:t xml:space="preserve"> </w:t>
      </w:r>
      <w:r>
        <w:t xml:space="preserve"> |  Province of Québec — Canada</w:t>
      </w:r>
    </w:p>
    <w:bookmarkEnd w:id="20"/>
    <w:bookmarkStart w:id="21" w:name="issued-by-university-lecturer"/>
    <w:p>
      <w:pPr>
        <w:pStyle w:val="Heading3"/>
      </w:pPr>
      <w:r>
        <w:t xml:space="preserve">Issued By (University Lecturer)</w:t>
      </w:r>
    </w:p>
    <w:p>
      <w:pPr>
        <w:pStyle w:val="FirstParagraph"/>
      </w:pPr>
      <w:r>
        <w:rPr>
          <w:bCs/>
          <w:b/>
        </w:rPr>
        <w:t xml:space="preserve">Dr. Catherine Beaumont, Ph.D.</w:t>
      </w:r>
    </w:p>
    <w:p>
      <w:pPr>
        <w:pStyle w:val="BodyText"/>
      </w:pPr>
      <w:r>
        <w:t xml:space="preserve">University Lecturer — Department of Applied Sciences</w:t>
      </w:r>
    </w:p>
    <w:p>
      <w:pPr>
        <w:pStyle w:val="BodyText"/>
      </w:pPr>
      <w:r>
        <w:t xml:space="preserve">1400 Rue Sherbrooke Ouest, Suite 520</w:t>
      </w:r>
    </w:p>
    <w:p>
      <w:pPr>
        <w:pStyle w:val="BodyText"/>
      </w:pPr>
      <w:r>
        <w:t xml:space="preserve">Montreal, Québec H3G 1J8, Canada</w:t>
      </w:r>
    </w:p>
    <w:p>
      <w:pPr>
        <w:pStyle w:val="BodyText"/>
      </w:pPr>
      <w:r>
        <w:t xml:space="preserve">Phone: +1 (514) 555-0192</w:t>
      </w:r>
    </w:p>
    <w:p>
      <w:pPr>
        <w:pStyle w:val="BodyText"/>
      </w:pPr>
      <w:r>
        <w:t xml:space="preserve">Email: c.beaumont@university-mtl.ca</w:t>
      </w:r>
    </w:p>
    <w:p>
      <w:pPr>
        <w:pStyle w:val="BodyText"/>
      </w:pPr>
      <w:r>
        <w:t xml:space="preserve">QST Registration: Q123456789012</w:t>
      </w:r>
    </w:p>
    <w:bookmarkEnd w:id="21"/>
    <w:bookmarkStart w:id="22" w:name="billed-to"/>
    <w:p>
      <w:pPr>
        <w:pStyle w:val="Heading3"/>
      </w:pPr>
      <w:r>
        <w:t xml:space="preserve">Billed To</w:t>
      </w:r>
    </w:p>
    <w:p>
      <w:pPr>
        <w:pStyle w:val="FirstParagraph"/>
      </w:pPr>
      <w:r>
        <w:rPr>
          <w:bCs/>
          <w:b/>
        </w:rPr>
        <w:t xml:space="preserve">Concordia University — Office of Academic Affairs</w:t>
      </w:r>
    </w:p>
    <w:p>
      <w:pPr>
        <w:pStyle w:val="BodyText"/>
      </w:pPr>
      <w:r>
        <w:t xml:space="preserve">1455 de Maisonneuve Blvd. West</w:t>
      </w:r>
    </w:p>
    <w:p>
      <w:pPr>
        <w:pStyle w:val="BodyText"/>
      </w:pPr>
      <w:r>
        <w:t xml:space="preserve">Montreal, Québec H3G 1M8, Canada</w:t>
      </w:r>
    </w:p>
    <w:p>
      <w:pPr>
        <w:pStyle w:val="BodyText"/>
      </w:pPr>
      <w:r>
        <w:t xml:space="preserve">Attn: Dr. Martin Lavoie, Dean of Faculty</w:t>
      </w:r>
    </w:p>
    <w:p>
      <w:pPr>
        <w:pStyle w:val="BodyText"/>
      </w:pPr>
      <w:r>
        <w:t xml:space="preserve">Phone: +1 (514) 848-2424</w:t>
      </w:r>
    </w:p>
    <w:p>
      <w:pPr>
        <w:pStyle w:val="BodyText"/>
      </w:pPr>
      <w:r>
        <w:t xml:space="preserve">Email: academic.services@concordia.ca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INV-2025-MTL-0047</w:t>
            </w:r>
          </w:p>
        </w:tc>
      </w:tr>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(Net 30)</w:t>
            </w:r>
          </w:p>
        </w:tc>
      </w:tr>
      <w:tr>
        <w:tc>
          <w:tcPr/>
          <w:p>
            <w:pPr>
              <w:pStyle w:val="Compact"/>
              <w:jc w:val="left"/>
            </w:pPr>
            <w:r>
              <w:t xml:space="preserve">Service Period:</w:t>
            </w:r>
          </w:p>
        </w:tc>
        <w:tc>
          <w:tcPr/>
          <w:p>
            <w:pPr>
              <w:pStyle w:val="Compact"/>
              <w:jc w:val="left"/>
            </w:pPr>
            <w:r>
              <w:t xml:space="preserve">January 6, 2025 – June 13, 2025 (Winter &amp; Spring Semesters)</w:t>
            </w:r>
          </w:p>
        </w:tc>
      </w:tr>
      <w:tr>
        <w:tc>
          <w:tcPr/>
          <w:p>
            <w:pPr>
              <w:pStyle w:val="Compact"/>
              <w:jc w:val="left"/>
            </w:pPr>
            <w:r>
              <w:t xml:space="preserve">Currency:</w:t>
            </w:r>
          </w:p>
        </w:tc>
        <w:tc>
          <w:tcPr/>
          <w:p>
            <w:pPr>
              <w:pStyle w:val="Compact"/>
              <w:jc w:val="left"/>
            </w:pPr>
            <w:r>
              <w:t xml:space="preserve">Canadian Dollars (CAD $)</w:t>
            </w:r>
          </w:p>
        </w:tc>
      </w:tr>
      <w:tr>
        <w:tc>
          <w:tcPr/>
          <w:p>
            <w:pPr>
              <w:pStyle w:val="Compact"/>
              <w:jc w:val="left"/>
            </w:pPr>
            <w:r>
              <w:t xml:space="preserve">Location of Service:</w:t>
            </w:r>
          </w:p>
        </w:tc>
        <w:tc>
          <w:tcPr/>
          <w:p>
            <w:pPr>
              <w:pStyle w:val="Compact"/>
              <w:jc w:val="left"/>
            </w:pPr>
            <w:r>
              <w:t xml:space="preserve">Montreal, Québec, Canada</w:t>
            </w:r>
          </w:p>
        </w:tc>
      </w:tr>
    </w:tbl>
    <w:bookmarkStart w:id="25" w:name="Xe5c0c78748950abead1644567acb6a208bd655c"/>
    <w:p>
      <w:pPr>
        <w:pStyle w:val="Heading2"/>
      </w:pPr>
      <w:r>
        <w:t xml:space="preserve">Description of Services Rendered by University Lecturer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Lecture delivery for course SCIE-401: Advanced Thermodynamics — Winter Semester, 13 weeks, 3 hours per week, delivered on-campus in Montreal, Canada</w:t>
            </w:r>
          </w:p>
        </w:tc>
        <w:tc>
          <w:tcPr/>
          <w:p>
            <w:pPr>
              <w:pStyle w:val="Compact"/>
              <w:jc w:val="left"/>
            </w:pPr>
            <w:r>
              <w:t xml:space="preserve">39</w:t>
            </w:r>
          </w:p>
        </w:tc>
        <w:tc>
          <w:tcPr/>
          <w:p>
            <w:pPr>
              <w:pStyle w:val="Compact"/>
              <w:jc w:val="left"/>
            </w:pPr>
            <w:r>
              <w:t xml:space="preserve">$120.00</w:t>
            </w:r>
          </w:p>
        </w:tc>
        <w:tc>
          <w:tcPr/>
          <w:p>
            <w:pPr>
              <w:pStyle w:val="Compact"/>
              <w:jc w:val="left"/>
            </w:pPr>
            <w:r>
              <w:t xml:space="preserve">$4,680.00</w:t>
            </w:r>
          </w:p>
        </w:tc>
      </w:tr>
      <w:tr>
        <w:tc>
          <w:tcPr/>
          <w:p>
            <w:pPr>
              <w:pStyle w:val="Compact"/>
              <w:jc w:val="left"/>
            </w:pPr>
            <w:r>
              <w:t xml:space="preserve">02</w:t>
            </w:r>
          </w:p>
        </w:tc>
        <w:tc>
          <w:tcPr/>
          <w:p>
            <w:pPr>
              <w:pStyle w:val="Compact"/>
              <w:jc w:val="left"/>
            </w:pPr>
            <w:r>
              <w:t xml:space="preserve">Lecture delivery for course SCIE-402: Applied Fluid Dynamics — Spring Semester, 13 weeks, 3 hours per week, delivered on-campus in Montreal, Canada</w:t>
            </w:r>
          </w:p>
        </w:tc>
        <w:tc>
          <w:tcPr/>
          <w:p>
            <w:pPr>
              <w:pStyle w:val="Compact"/>
              <w:jc w:val="left"/>
            </w:pPr>
            <w:r>
              <w:t xml:space="preserve">39</w:t>
            </w:r>
          </w:p>
        </w:tc>
        <w:tc>
          <w:tcPr/>
          <w:p>
            <w:pPr>
              <w:pStyle w:val="Compact"/>
              <w:jc w:val="left"/>
            </w:pPr>
            <w:r>
              <w:t xml:space="preserve">$120.00</w:t>
            </w:r>
          </w:p>
        </w:tc>
        <w:tc>
          <w:tcPr/>
          <w:p>
            <w:pPr>
              <w:pStyle w:val="Compact"/>
              <w:jc w:val="left"/>
            </w:pPr>
            <w:r>
              <w:t xml:space="preserve">$4,680.00</w:t>
            </w:r>
          </w:p>
        </w:tc>
      </w:tr>
      <w:tr>
        <w:tc>
          <w:tcPr/>
          <w:p>
            <w:pPr>
              <w:pStyle w:val="Compact"/>
              <w:jc w:val="left"/>
            </w:pPr>
            <w:r>
              <w:t xml:space="preserve">03</w:t>
            </w:r>
          </w:p>
        </w:tc>
        <w:tc>
          <w:tcPr/>
          <w:p>
            <w:pPr>
              <w:pStyle w:val="Compact"/>
              <w:jc w:val="left"/>
            </w:pPr>
            <w:r>
              <w:t xml:space="preserve">Supervision of 4 graduate research students (M.Sc. level) — bi-weekly meetings, thesis guidance, and progress evaluations throughout the academic year in Canada Montreal</w:t>
            </w:r>
          </w:p>
        </w:tc>
        <w:tc>
          <w:tcPr/>
          <w:p>
            <w:pPr>
              <w:pStyle w:val="Compact"/>
              <w:jc w:val="left"/>
            </w:pPr>
            <w:r>
              <w:t xml:space="preserve">52</w:t>
            </w:r>
          </w:p>
        </w:tc>
        <w:tc>
          <w:tcPr/>
          <w:p>
            <w:pPr>
              <w:pStyle w:val="Compact"/>
              <w:jc w:val="left"/>
            </w:pPr>
            <w:r>
              <w:t xml:space="preserve">$95.00</w:t>
            </w:r>
          </w:p>
        </w:tc>
        <w:tc>
          <w:tcPr/>
          <w:p>
            <w:pPr>
              <w:pStyle w:val="Compact"/>
              <w:jc w:val="left"/>
            </w:pPr>
            <w:r>
              <w:t xml:space="preserve">$4,940.00</w:t>
            </w:r>
          </w:p>
        </w:tc>
      </w:tr>
      <w:tr>
        <w:tc>
          <w:tcPr/>
          <w:p>
            <w:pPr>
              <w:pStyle w:val="Compact"/>
              <w:jc w:val="left"/>
            </w:pPr>
            <w:r>
              <w:t xml:space="preserve">04</w:t>
            </w:r>
          </w:p>
        </w:tc>
        <w:tc>
          <w:tcPr/>
          <w:p>
            <w:pPr>
              <w:pStyle w:val="Compact"/>
              <w:jc w:val="left"/>
            </w:pPr>
            <w:r>
              <w:t xml:space="preserve">Examination and grading services — preparation of mid-term and final examinations, marking of 220 student assignments, and oral examination panels for 6 candidates</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05</w:t>
            </w:r>
          </w:p>
        </w:tc>
        <w:tc>
          <w:tcPr/>
          <w:p>
            <w:pPr>
              <w:pStyle w:val="Compact"/>
              <w:jc w:val="left"/>
            </w:pPr>
            <w:r>
              <w:t xml:space="preserve">Curriculum development — redesign of laboratory modules for the Department of Applied Sciences, including creation of 12 new practical exercises aligned with Québec Ministry of Education standards</w:t>
            </w:r>
          </w:p>
        </w:tc>
        <w:tc>
          <w:tcPr/>
          <w:p>
            <w:pPr>
              <w:pStyle w:val="Compact"/>
              <w:jc w:val="left"/>
            </w:pPr>
            <w:r>
              <w:t xml:space="preserve">36</w:t>
            </w:r>
          </w:p>
        </w:tc>
        <w:tc>
          <w:tcPr/>
          <w:p>
            <w:pPr>
              <w:pStyle w:val="Compact"/>
              <w:jc w:val="left"/>
            </w:pPr>
            <w:r>
              <w:t xml:space="preserve">$110.00</w:t>
            </w:r>
          </w:p>
        </w:tc>
        <w:tc>
          <w:tcPr/>
          <w:p>
            <w:pPr>
              <w:pStyle w:val="Compact"/>
              <w:jc w:val="left"/>
            </w:pPr>
            <w:r>
              <w:t xml:space="preserve">$3,960.00</w:t>
            </w:r>
          </w:p>
        </w:tc>
      </w:tr>
      <w:tr>
        <w:tc>
          <w:tcPr/>
          <w:p>
            <w:pPr>
              <w:pStyle w:val="Compact"/>
              <w:jc w:val="left"/>
            </w:pPr>
            <w:r>
              <w:t xml:space="preserve">06</w:t>
            </w:r>
          </w:p>
        </w:tc>
        <w:tc>
          <w:tcPr/>
          <w:p>
            <w:pPr>
              <w:pStyle w:val="Compact"/>
              <w:jc w:val="left"/>
            </w:pPr>
            <w:r>
              <w:t xml:space="preserve">Guest lecture series — 4 special seminars on emerging research in sustainable energy systems, delivered to postgraduate students at the Montreal campus</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Committee participation — service on the Faculty Academic Standards Committee, 8 meetings held in Montreal, Canada, including preparation of policy recommendations</w:t>
            </w:r>
          </w:p>
        </w:tc>
        <w:tc>
          <w:tcPr/>
          <w:p>
            <w:pPr>
              <w:pStyle w:val="Compact"/>
              <w:jc w:val="left"/>
            </w:pPr>
            <w:r>
              <w:t xml:space="preserve">16</w:t>
            </w:r>
          </w:p>
        </w:tc>
        <w:tc>
          <w:tcPr/>
          <w:p>
            <w:pPr>
              <w:pStyle w:val="Compact"/>
              <w:jc w:val="left"/>
            </w:pPr>
            <w:r>
              <w:t xml:space="preserve">$100.00</w:t>
            </w:r>
          </w:p>
        </w:tc>
        <w:tc>
          <w:tcPr/>
          <w:p>
            <w:pPr>
              <w:pStyle w:val="Compact"/>
              <w:jc w:val="left"/>
            </w:pPr>
            <w:r>
              <w:t xml:space="preserve">$1,600.00</w:t>
            </w:r>
          </w:p>
        </w:tc>
      </w:tr>
      <w:tr>
        <w:tc>
          <w:tcPr/>
          <w:p>
            <w:pPr>
              <w:pStyle w:val="Compact"/>
              <w:jc w:val="left"/>
            </w:pPr>
            <w:r>
              <w:t xml:space="preserve">08</w:t>
            </w:r>
          </w:p>
        </w:tc>
        <w:tc>
          <w:tcPr/>
          <w:p>
            <w:pPr>
              <w:pStyle w:val="Compact"/>
              <w:jc w:val="left"/>
            </w:pPr>
            <w:r>
              <w:t xml:space="preserve">Administrative support — preparation of course syllabi, submission of grade reports, attendance documentation, and compliance reporting to the university registrar</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$27,240.00</w:t>
            </w:r>
          </w:p>
        </w:tc>
      </w:tr>
      <w:tr>
        <w:tc>
          <w:tcPr/>
          <w:p>
            <w:pPr>
              <w:pStyle w:val="Compact"/>
              <w:jc w:val="left"/>
            </w:pPr>
            <w:r>
              <w:t xml:space="preserve">QST (Quebec Sales Tax) — 9.975%</w:t>
            </w:r>
          </w:p>
        </w:tc>
        <w:tc>
          <w:tcPr/>
          <w:p>
            <w:pPr>
              <w:pStyle w:val="Compact"/>
              <w:jc w:val="left"/>
            </w:pPr>
            <w:r>
              <w:t xml:space="preserve">$2,717.20</w:t>
            </w:r>
          </w:p>
        </w:tc>
      </w:tr>
      <w:tr>
        <w:tc>
          <w:tcPr/>
          <w:p>
            <w:pPr>
              <w:pStyle w:val="Compact"/>
              <w:jc w:val="left"/>
            </w:pPr>
            <w:r>
              <w:t xml:space="preserve">Travel &amp; Local Transportation (Montreal Metro &amp; Parking)</w:t>
            </w:r>
          </w:p>
        </w:tc>
        <w:tc>
          <w:tcPr/>
          <w:p>
            <w:pPr>
              <w:pStyle w:val="Compact"/>
              <w:jc w:val="left"/>
            </w:pPr>
            <w:r>
              <w:t xml:space="preserve">$485.00</w:t>
            </w:r>
          </w:p>
        </w:tc>
      </w:tr>
      <w:tr>
        <w:tc>
          <w:tcPr/>
          <w:p>
            <w:pPr>
              <w:pStyle w:val="Compact"/>
              <w:jc w:val="left"/>
            </w:pPr>
            <w:r>
              <w:t xml:space="preserve">Materials &amp; Laboratory Supplies Reimbursement</w:t>
            </w:r>
          </w:p>
        </w:tc>
        <w:tc>
          <w:tcPr/>
          <w:p>
            <w:pPr>
              <w:pStyle w:val="Compact"/>
              <w:jc w:val="left"/>
            </w:pPr>
            <w:r>
              <w:t xml:space="preserve">$312.50</w:t>
            </w:r>
          </w:p>
        </w:tc>
      </w:tr>
      <w:tr>
        <w:tc>
          <w:tcPr/>
          <w:p>
            <w:pPr>
              <w:pStyle w:val="Compact"/>
              <w:jc w:val="left"/>
            </w:pPr>
            <w:r>
              <w:t xml:space="preserve">TOTAL AMOUNT DUE (CAD)</w:t>
            </w:r>
          </w:p>
        </w:tc>
        <w:tc>
          <w:tcPr/>
          <w:p>
            <w:pPr>
              <w:pStyle w:val="Compact"/>
              <w:jc w:val="left"/>
            </w:pPr>
            <w:r>
              <w:t xml:space="preserve">$30,754.70</w:t>
            </w:r>
          </w:p>
        </w:tc>
      </w:tr>
    </w:tbl>
    <w:bookmarkStart w:id="23" w:name="payment-terms-instructions"/>
    <w:p>
      <w:pPr>
        <w:pStyle w:val="Heading3"/>
      </w:pPr>
      <w:r>
        <w:t xml:space="preserve">Payment Terms &amp; Instructions</w:t>
      </w:r>
    </w:p>
    <w:p>
      <w:pPr>
        <w:pStyle w:val="FirstParagraph"/>
      </w:pPr>
      <w:r>
        <w:t xml:space="preserve">This Invoice is payable within thirty (30) calendar days of the invoice date, no later than July 15, 2025. Payment shall be made in Canadian Dollars (CAD) via electronic funds transfer (EFT) to the University Lecturer's designated account at the Bank of Montreal, Branch 0042, Montreal, Québec.</w:t>
      </w:r>
    </w:p>
    <w:p>
      <w:pPr>
        <w:pStyle w:val="BodyText"/>
      </w:pPr>
      <w:r>
        <w:rPr>
          <w:bCs/>
          <w:b/>
        </w:rPr>
        <w:t xml:space="preserve">Bank Details:</w:t>
      </w:r>
      <w:r>
        <w:t xml:space="preserve"> </w:t>
      </w:r>
      <w:r>
        <w:t xml:space="preserve">Institution: 004  |  Transit: 10501  |  Account: 1234-5678-9012  |  Sort Code: N/A (Canadian banking)</w:t>
      </w:r>
    </w:p>
    <w:p>
      <w:pPr>
        <w:pStyle w:val="BodyText"/>
      </w:pPr>
      <w:r>
        <w:t xml:space="preserve">Please reference Invoice Number INV-2025-MTL-0047 on all remittances. Late payments shall accrue interest at the rate of 1.5% per month as stipulated under the Québec Civil Code and applicable federal tax regulations in Canada.</w:t>
      </w:r>
    </w:p>
    <w:bookmarkEnd w:id="23"/>
    <w:bookmarkStart w:id="24" w:name="important-notes-regarding-this-invoice"/>
    <w:p>
      <w:pPr>
        <w:pStyle w:val="Heading3"/>
      </w:pPr>
      <w:r>
        <w:t xml:space="preserve">Important Notes Regarding This Invoice</w:t>
      </w:r>
    </w:p>
    <w:p>
      <w:pPr>
        <w:pStyle w:val="FirstParagraph"/>
      </w:pPr>
      <w:r>
        <w:t xml:space="preserve">1. This Invoice has been prepared in accordance with the professional engagement agreement (Contract No. CUA-2024-0891) between the undersigned University Lecturer and Concordia University, executed in Montreal, Québec, Canada on September 1, 2024.</w:t>
      </w:r>
    </w:p>
    <w:p>
      <w:pPr>
        <w:pStyle w:val="BodyText"/>
      </w:pPr>
      <w:r>
        <w:t xml:space="preserve">2. All services described herein were performed by the University Lecturer within the geographical boundaries of the Montreal metropolitan area, Province of Québec, Canada. The University Lecturer maintains full professional liability insurance coverage as required by Canadian academic employment standards.</w:t>
      </w:r>
    </w:p>
    <w:p>
      <w:pPr>
        <w:pStyle w:val="BodyText"/>
      </w:pPr>
      <w:r>
        <w:t xml:space="preserve">3. The University Lecturer confirms that all academic work, including lecture materials, examination papers, and curriculum documents, remains the intellectual property of the institution as per the terms of the engagement contract. This Invoice covers only the professional time and services rendered.</w:t>
      </w:r>
    </w:p>
    <w:p>
      <w:pPr>
        <w:pStyle w:val="BodyText"/>
      </w:pPr>
      <w:r>
        <w:t xml:space="preserve">4. This Invoice is subject to the Québec Tax Act and the federal Income Tax Act of Canada. The University Lecturer is registered for QST purposes in the Province of Québec. A T4A slip will be issued at year-end in compliance with Canada Revenue Agency (CRA) regulations.</w:t>
      </w:r>
    </w:p>
    <w:p>
      <w:pPr>
        <w:pStyle w:val="BodyText"/>
      </w:pPr>
      <w:r>
        <w:t xml:space="preserve">5. Should any discrepancy be identified in this Invoice, the recipient is requested to contact the University Lecturer's administrative office within ten (10) business days of receipt. Unresolved disputes shall be governed by the laws of the Province of Québec and the federal laws of Canada applicable in Montreal.</w:t>
      </w:r>
    </w:p>
    <w:bookmarkEnd w:id="24"/>
    <w:p>
      <w:pPr>
        <w:pStyle w:val="BodyText"/>
      </w:pPr>
      <w:r>
        <w:rPr>
          <w:bCs/>
          <w:b/>
        </w:rPr>
        <w:t xml:space="preserve">Dr. Catherine Beaumont, Ph.D. — University Lecturer</w:t>
      </w:r>
    </w:p>
    <w:p>
      <w:pPr>
        <w:pStyle w:val="BodyText"/>
      </w:pPr>
      <w:r>
        <w:t xml:space="preserve">1400 Rue Sherbrooke Ouest, Suite 520, Montreal, Québec H3G 1J8, Canada</w:t>
      </w:r>
    </w:p>
    <w:p>
      <w:pPr>
        <w:pStyle w:val="BodyText"/>
      </w:pPr>
      <w:r>
        <w:t xml:space="preserve">Phone: +1 (514) 555-0192  |  Email: c.beaumont@university-mtl.ca</w:t>
      </w:r>
    </w:p>
    <w:p>
      <w:pPr>
        <w:pStyle w:val="BodyText"/>
      </w:pPr>
      <w:r>
        <w:t xml:space="preserve">Thank you for your prompt attention to this Invoice. We appreciate the continued partnership in advancing academic excellence in Canada Montreal.</w:t>
      </w:r>
    </w:p>
    <w:p>
      <w:pPr>
        <w:pStyle w:val="BodyText"/>
      </w:pPr>
      <w:r>
        <w:t xml:space="preserve">This is a computer-generated Invoice and does not require a physical signature. Document ID: INV-2025-MTL-0047 — Generated: June 15,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Canada Montreal</dc:title>
  <dc:creator/>
  <dc:language>en</dc:language>
  <cp:keywords/>
  <dcterms:created xsi:type="dcterms:W3CDTF">2026-10-10T04:09:23Z</dcterms:created>
  <dcterms:modified xsi:type="dcterms:W3CDTF">2026-10-10T04:09:23Z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