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universidad-de-santiago-de-chile"/>
    <w:p>
      <w:pPr>
        <w:pStyle w:val="Heading1"/>
      </w:pPr>
      <w:r>
        <w:t xml:space="preserve">Universidad de Santiago de Chile</w:t>
      </w:r>
    </w:p>
    <w:p>
      <w:pPr>
        <w:pStyle w:val="FirstParagraph"/>
      </w:pPr>
      <w:r>
        <w:t xml:space="preserve">Facultad de Ciencias Económicas y Administrativas</w:t>
      </w:r>
    </w:p>
    <w:p>
      <w:pPr>
        <w:pStyle w:val="BodyText"/>
      </w:pPr>
      <w:r>
        <w:t xml:space="preserve">Av. Libertador Bernardo O'Higgins 335, Santiago, Chile</w:t>
      </w:r>
    </w:p>
    <w:p>
      <w:pPr>
        <w:pStyle w:val="BodyText"/>
      </w:pPr>
      <w:r>
        <w:t xml:space="preserve">Phone: +56 2 2718 2000 | Email: facturacion@usach.cl</w:t>
      </w:r>
    </w:p>
    <w:p>
      <w:pPr>
        <w:pStyle w:val="BodyText"/>
      </w:pPr>
      <w:r>
        <w:t xml:space="preserve">RUT: 76.123.456-7</w:t>
      </w:r>
    </w:p>
    <w:p>
      <w:pPr>
        <w:pStyle w:val="BodyText"/>
      </w:pPr>
      <w:r>
        <w:t xml:space="preserve">Registered Institution – Chile Santiago</w:t>
      </w:r>
    </w:p>
    <w:bookmarkEnd w:id="20"/>
    <w:bookmarkStart w:id="21" w:name="invoice"/>
    <w:p>
      <w:pPr>
        <w:pStyle w:val="Heading2"/>
      </w:pPr>
      <w:r>
        <w:t xml:space="preserve">INVOICE</w:t>
      </w:r>
    </w:p>
    <w:p>
      <w:pPr>
        <w:pStyle w:val="FirstParagraph"/>
      </w:pPr>
      <w:r>
        <w:t xml:space="preserve">Factura N°: USACH-2025-04872</w:t>
      </w:r>
    </w:p>
    <w:p>
      <w:pPr>
        <w:pStyle w:val="BodyText"/>
      </w:pPr>
      <w:r>
        <w:t xml:space="preserve">Invoice Date: 15 June 2025</w:t>
      </w:r>
    </w:p>
    <w:p>
      <w:pPr>
        <w:pStyle w:val="BodyText"/>
      </w:pPr>
      <w:r>
        <w:t xml:space="preserve">Due Date: 15 July 2025</w:t>
      </w:r>
    </w:p>
    <w:bookmarkEnd w:id="21"/>
    <w:bookmarkStart w:id="22" w:name="billed-to-client"/>
    <w:p>
      <w:pPr>
        <w:pStyle w:val="Heading3"/>
      </w:pPr>
      <w:r>
        <w:t xml:space="preserve">Billed To (Client)</w:t>
      </w:r>
    </w:p>
    <w:p>
      <w:pPr>
        <w:pStyle w:val="FirstParagraph"/>
      </w:pPr>
      <w:r>
        <w:rPr>
          <w:bCs/>
          <w:b/>
        </w:rPr>
        <w:t xml:space="preserve">Ministerio de Educación de Chile</w:t>
      </w:r>
    </w:p>
    <w:p>
      <w:pPr>
        <w:pStyle w:val="BodyText"/>
      </w:pPr>
      <w:r>
        <w:t xml:space="preserve">Departamento de Asuntos Universitarios</w:t>
      </w:r>
    </w:p>
    <w:p>
      <w:pPr>
        <w:pStyle w:val="BodyText"/>
      </w:pPr>
      <w:r>
        <w:t xml:space="preserve">Alameda 1561, Santiago, Chile</w:t>
      </w:r>
    </w:p>
    <w:p>
      <w:pPr>
        <w:pStyle w:val="BodyText"/>
      </w:pPr>
      <w:r>
        <w:t xml:space="preserve">RUT: 80.000.000-0</w:t>
      </w:r>
    </w:p>
    <w:p>
      <w:pPr>
        <w:pStyle w:val="BodyText"/>
      </w:pPr>
      <w:r>
        <w:t xml:space="preserve">Contact: Dra. María Fernanda Rojas</w:t>
      </w:r>
    </w:p>
    <w:p>
      <w:pPr>
        <w:pStyle w:val="BodyText"/>
      </w:pPr>
      <w:r>
        <w:t xml:space="preserve">Email: m.rojas@mineduc.cl</w:t>
      </w:r>
    </w:p>
    <w:bookmarkEnd w:id="22"/>
    <w:bookmarkStart w:id="23" w:name="service-provider"/>
    <w:p>
      <w:pPr>
        <w:pStyle w:val="Heading3"/>
      </w:pPr>
      <w:r>
        <w:t xml:space="preserve">Service Provider</w:t>
      </w:r>
    </w:p>
    <w:p>
      <w:pPr>
        <w:pStyle w:val="FirstParagraph"/>
      </w:pPr>
      <w:r>
        <w:rPr>
          <w:bCs/>
          <w:b/>
        </w:rPr>
        <w:t xml:space="preserve">Prof. Dr. Alejandro Ignacio Contreras Silva</w:t>
      </w:r>
    </w:p>
    <w:p>
      <w:pPr>
        <w:pStyle w:val="BodyText"/>
      </w:pPr>
      <w:r>
        <w:t xml:space="preserve">University Lecturer – Department of Economics</w:t>
      </w:r>
    </w:p>
    <w:p>
      <w:pPr>
        <w:pStyle w:val="BodyText"/>
      </w:pPr>
      <w:r>
        <w:t xml:space="preserve">Universidad de Santiago de Chile</w:t>
      </w:r>
    </w:p>
    <w:p>
      <w:pPr>
        <w:pStyle w:val="BodyText"/>
      </w:pPr>
      <w:r>
        <w:t xml:space="preserve">RUT: 12.345.678-9</w:t>
      </w:r>
    </w:p>
    <w:p>
      <w:pPr>
        <w:pStyle w:val="BodyText"/>
      </w:pPr>
      <w:r>
        <w:t xml:space="preserve">Professional License: N° 45.678 – Colegio de Profesores de Chile</w:t>
      </w:r>
    </w:p>
    <w:p>
      <w:pPr>
        <w:pStyle w:val="BodyText"/>
      </w:pPr>
      <w:r>
        <w:t xml:space="preserve">Location: Santiago, Chile</w:t>
      </w:r>
    </w:p>
    <w:bookmarkEnd w:id="23"/>
    <w:bookmarkStart w:id="25" w:name="description-of-services-rendered"/>
    <w:p>
      <w:pPr>
        <w:pStyle w:val="Heading3"/>
      </w:pPr>
      <w:r>
        <w:t xml:space="preserve">Description of Services Rendered</w:t>
      </w:r>
    </w:p>
    <w:p>
      <w:pPr>
        <w:pStyle w:val="FirstParagraph"/>
      </w:pPr>
      <w:r>
        <w:t xml:space="preserve">This Invoice is issued by the Universidad de Santiago de Chile in Santiago, Chile, to formally document and request payment for professional academic services rendered by the designated University Lecturer, Prof. Dr. Alejandro Ignacio Contreras Silva, during the second semester of the 2025 academic year. The University Lecturer provided specialized instruction, curriculum development, and academic supervision in accordance with the contractual agreement signed on 01 March 2025 between the institution and the Ministry of Education of Chile. All services were delivered in Santiago, Chile, at the main campus facility located on Av. Libertador Bernardo O'Higgins 335.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(CLP)</w:t>
            </w:r>
          </w:p>
        </w:tc>
        <w:tc>
          <w:tcPr/>
          <w:p>
            <w:pPr>
              <w:pStyle w:val="Compact"/>
              <w:jc w:val="left"/>
            </w:pPr>
            <w:r>
              <w:t xml:space="preserve">Amount (CLP)</w:t>
            </w:r>
          </w:p>
        </w:tc>
      </w:tr>
      <w:tr>
        <w:tc>
          <w:tcPr/>
          <w:p>
            <w:pPr>
              <w:pStyle w:val="Compact"/>
              <w:jc w:val="left"/>
            </w:pPr>
            <w:r>
              <w:t xml:space="preserve">1</w:t>
            </w:r>
          </w:p>
        </w:tc>
        <w:tc>
          <w:tcPr/>
          <w:p>
            <w:pPr>
              <w:pStyle w:val="Compact"/>
              <w:jc w:val="left"/>
            </w:pPr>
            <w:r>
              <w:t xml:space="preserve">University Lecturer – Full-time instruction in "Macroeconomic Policy in Latin America" (Course Code: ECO-402), including 12 weekly lectures, seminars, and student evaluation sessions delivered in Santiago, Chile.</w:t>
            </w:r>
          </w:p>
        </w:tc>
        <w:tc>
          <w:tcPr/>
          <w:p>
            <w:pPr>
              <w:pStyle w:val="Compact"/>
              <w:jc w:val="left"/>
            </w:pPr>
            <w:r>
              <w:t xml:space="preserve">Mar – Jun 2025</w:t>
            </w:r>
          </w:p>
        </w:tc>
        <w:tc>
          <w:tcPr/>
          <w:p>
            <w:pPr>
              <w:pStyle w:val="Compact"/>
              <w:jc w:val="left"/>
            </w:pPr>
            <w:r>
              <w:t xml:space="preserve">192</w:t>
            </w:r>
          </w:p>
        </w:tc>
        <w:tc>
          <w:tcPr/>
          <w:p>
            <w:pPr>
              <w:pStyle w:val="Compact"/>
              <w:jc w:val="left"/>
            </w:pPr>
            <w:r>
              <w:t xml:space="preserve">$45.000</w:t>
            </w:r>
          </w:p>
        </w:tc>
        <w:tc>
          <w:tcPr/>
          <w:p>
            <w:pPr>
              <w:pStyle w:val="Compact"/>
              <w:jc w:val="left"/>
            </w:pPr>
            <w:r>
              <w:t xml:space="preserve">$8.640.000</w:t>
            </w:r>
          </w:p>
        </w:tc>
      </w:tr>
      <w:tr>
        <w:tc>
          <w:tcPr/>
          <w:p>
            <w:pPr>
              <w:pStyle w:val="Compact"/>
              <w:jc w:val="left"/>
            </w:pPr>
            <w:r>
              <w:t xml:space="preserve">2</w:t>
            </w:r>
          </w:p>
        </w:tc>
        <w:tc>
          <w:tcPr/>
          <w:p>
            <w:pPr>
              <w:pStyle w:val="Compact"/>
              <w:jc w:val="left"/>
            </w:pPr>
            <w:r>
              <w:t xml:space="preserve">University Lecturer – Development and revision of the 2025-2026 curriculum framework for the Bachelor's program in Economics, including syllabus design, assessment rubrics, and integration of Chilean regulatory standards.</w:t>
            </w:r>
          </w:p>
        </w:tc>
        <w:tc>
          <w:tcPr/>
          <w:p>
            <w:pPr>
              <w:pStyle w:val="Compact"/>
              <w:jc w:val="left"/>
            </w:pPr>
            <w:r>
              <w:t xml:space="preserve">Apr – May 2025</w:t>
            </w:r>
          </w:p>
        </w:tc>
        <w:tc>
          <w:tcPr/>
          <w:p>
            <w:pPr>
              <w:pStyle w:val="Compact"/>
              <w:jc w:val="left"/>
            </w:pPr>
            <w:r>
              <w:t xml:space="preserve">48</w:t>
            </w:r>
          </w:p>
        </w:tc>
        <w:tc>
          <w:tcPr/>
          <w:p>
            <w:pPr>
              <w:pStyle w:val="Compact"/>
              <w:jc w:val="left"/>
            </w:pPr>
            <w:r>
              <w:t xml:space="preserve">$52.000</w:t>
            </w:r>
          </w:p>
        </w:tc>
        <w:tc>
          <w:tcPr/>
          <w:p>
            <w:pPr>
              <w:pStyle w:val="Compact"/>
              <w:jc w:val="left"/>
            </w:pPr>
            <w:r>
              <w:t xml:space="preserve">$2.496.000</w:t>
            </w:r>
          </w:p>
        </w:tc>
      </w:tr>
      <w:tr>
        <w:tc>
          <w:tcPr/>
          <w:p>
            <w:pPr>
              <w:pStyle w:val="Compact"/>
              <w:jc w:val="left"/>
            </w:pPr>
            <w:r>
              <w:t xml:space="preserve">3</w:t>
            </w:r>
          </w:p>
        </w:tc>
        <w:tc>
          <w:tcPr/>
          <w:p>
            <w:pPr>
              <w:pStyle w:val="Compact"/>
              <w:jc w:val="left"/>
            </w:pPr>
            <w:r>
              <w:t xml:space="preserve">University Lecturer – Supervision and mentorship of 8 graduate thesis projects in the field of Development Economics, conducted at the Santiago campus facility.</w:t>
            </w:r>
          </w:p>
        </w:tc>
        <w:tc>
          <w:tcPr/>
          <w:p>
            <w:pPr>
              <w:pStyle w:val="Compact"/>
              <w:jc w:val="left"/>
            </w:pPr>
            <w:r>
              <w:t xml:space="preserve">Mar – Jun 2025</w:t>
            </w:r>
          </w:p>
        </w:tc>
        <w:tc>
          <w:tcPr/>
          <w:p>
            <w:pPr>
              <w:pStyle w:val="Compact"/>
              <w:jc w:val="left"/>
            </w:pPr>
            <w:r>
              <w:t xml:space="preserve">64</w:t>
            </w:r>
          </w:p>
        </w:tc>
        <w:tc>
          <w:tcPr/>
          <w:p>
            <w:pPr>
              <w:pStyle w:val="Compact"/>
              <w:jc w:val="left"/>
            </w:pPr>
            <w:r>
              <w:t xml:space="preserve">$38.000</w:t>
            </w:r>
          </w:p>
        </w:tc>
        <w:tc>
          <w:tcPr/>
          <w:p>
            <w:pPr>
              <w:pStyle w:val="Compact"/>
              <w:jc w:val="left"/>
            </w:pPr>
            <w:r>
              <w:t xml:space="preserve">$2.432.000</w:t>
            </w:r>
          </w:p>
        </w:tc>
      </w:tr>
      <w:tr>
        <w:tc>
          <w:tcPr/>
          <w:p>
            <w:pPr>
              <w:pStyle w:val="Compact"/>
              <w:jc w:val="left"/>
            </w:pPr>
            <w:r>
              <w:t xml:space="preserve">4</w:t>
            </w:r>
          </w:p>
        </w:tc>
        <w:tc>
          <w:tcPr/>
          <w:p>
            <w:pPr>
              <w:pStyle w:val="Compact"/>
              <w:jc w:val="left"/>
            </w:pPr>
            <w:r>
              <w:t xml:space="preserve">University Lecturer – Participation in the National Academic Conference on Higher Education in Chile Santiago, including keynote presentation and two panel discussions on pedagogical innovation.</w:t>
            </w:r>
          </w:p>
        </w:tc>
        <w:tc>
          <w:tcPr/>
          <w:p>
            <w:pPr>
              <w:pStyle w:val="Compact"/>
              <w:jc w:val="left"/>
            </w:pPr>
            <w:r>
              <w:t xml:space="preserve">May 2025</w:t>
            </w:r>
          </w:p>
        </w:tc>
        <w:tc>
          <w:tcPr/>
          <w:p>
            <w:pPr>
              <w:pStyle w:val="Compact"/>
              <w:jc w:val="left"/>
            </w:pPr>
            <w:r>
              <w:t xml:space="preserve">16</w:t>
            </w:r>
          </w:p>
        </w:tc>
        <w:tc>
          <w:tcPr/>
          <w:p>
            <w:pPr>
              <w:pStyle w:val="Compact"/>
              <w:jc w:val="left"/>
            </w:pPr>
            <w:r>
              <w:t xml:space="preserve">$65.000</w:t>
            </w:r>
          </w:p>
        </w:tc>
        <w:tc>
          <w:tcPr/>
          <w:p>
            <w:pPr>
              <w:pStyle w:val="Compact"/>
              <w:jc w:val="left"/>
            </w:pPr>
            <w:r>
              <w:t xml:space="preserve">$1.040.000</w:t>
            </w:r>
          </w:p>
        </w:tc>
      </w:tr>
      <w:tr>
        <w:tc>
          <w:tcPr/>
          <w:p>
            <w:pPr>
              <w:pStyle w:val="Compact"/>
              <w:jc w:val="left"/>
            </w:pPr>
            <w:r>
              <w:t xml:space="preserve">5</w:t>
            </w:r>
          </w:p>
        </w:tc>
        <w:tc>
          <w:tcPr/>
          <w:p>
            <w:pPr>
              <w:pStyle w:val="Compact"/>
              <w:jc w:val="left"/>
            </w:pPr>
            <w:r>
              <w:t xml:space="preserve">University Lecturer – Administrative duties including committee membership, student advising hours, and coordination with the Faculty of Economic and Administrative Sciences in Santiago.</w:t>
            </w:r>
          </w:p>
        </w:tc>
        <w:tc>
          <w:tcPr/>
          <w:p>
            <w:pPr>
              <w:pStyle w:val="Compact"/>
              <w:jc w:val="left"/>
            </w:pPr>
            <w:r>
              <w:t xml:space="preserve">Mar – Jun 2025</w:t>
            </w:r>
          </w:p>
        </w:tc>
        <w:tc>
          <w:tcPr/>
          <w:p>
            <w:pPr>
              <w:pStyle w:val="Compact"/>
              <w:jc w:val="left"/>
            </w:pPr>
            <w:r>
              <w:t xml:space="preserve">80</w:t>
            </w:r>
          </w:p>
        </w:tc>
        <w:tc>
          <w:tcPr/>
          <w:p>
            <w:pPr>
              <w:pStyle w:val="Compact"/>
              <w:jc w:val="left"/>
            </w:pPr>
            <w:r>
              <w:t xml:space="preserve">$30.000</w:t>
            </w:r>
          </w:p>
        </w:tc>
        <w:tc>
          <w:tcPr/>
          <w:p>
            <w:pPr>
              <w:pStyle w:val="Compact"/>
              <w:jc w:val="left"/>
            </w:pPr>
            <w:r>
              <w:t xml:space="preserve">$2.400.000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(CLP)</w:t>
            </w:r>
          </w:p>
        </w:tc>
      </w:tr>
      <w:tr>
        <w:tc>
          <w:tcPr/>
          <w:p>
            <w:pPr>
              <w:pStyle w:val="Compact"/>
              <w:jc w:val="left"/>
            </w:pPr>
            <w:r>
              <w:t xml:space="preserve">Subtotal (Services)</w:t>
            </w:r>
          </w:p>
        </w:tc>
        <w:tc>
          <w:tcPr/>
          <w:p>
            <w:pPr>
              <w:pStyle w:val="Compact"/>
              <w:jc w:val="left"/>
            </w:pPr>
            <w:r>
              <w:t xml:space="preserve">$17.008.000</w:t>
            </w:r>
          </w:p>
        </w:tc>
      </w:tr>
      <w:tr>
        <w:tc>
          <w:tcPr/>
          <w:p>
            <w:pPr>
              <w:pStyle w:val="Compact"/>
              <w:jc w:val="left"/>
            </w:pPr>
            <w:r>
              <w:t xml:space="preserve">IVA (19% – Chilean VAT)</w:t>
            </w:r>
          </w:p>
        </w:tc>
        <w:tc>
          <w:tcPr/>
          <w:p>
            <w:pPr>
              <w:pStyle w:val="Compact"/>
              <w:jc w:val="left"/>
            </w:pPr>
            <w:r>
              <w:t xml:space="preserve">$3.231.520</w:t>
            </w:r>
          </w:p>
        </w:tc>
      </w:tr>
      <w:tr>
        <w:tc>
          <w:tcPr/>
          <w:p>
            <w:pPr>
              <w:pStyle w:val="Compact"/>
              <w:jc w:val="left"/>
            </w:pPr>
            <w:r>
              <w:t xml:space="preserve">TOTAL INVOICE AMOUNT</w:t>
            </w:r>
          </w:p>
        </w:tc>
        <w:tc>
          <w:tcPr/>
          <w:p>
            <w:pPr>
              <w:pStyle w:val="Compact"/>
              <w:jc w:val="left"/>
            </w:pPr>
            <w:r>
              <w:t xml:space="preserve">$20.239.520</w:t>
            </w:r>
          </w:p>
        </w:tc>
      </w:tr>
    </w:tbl>
    <w:p>
      <w:pPr>
        <w:pStyle w:val="BodyText"/>
      </w:pPr>
      <w:r>
        <w:rPr>
          <w:bCs/>
          <w:b/>
        </w:rPr>
        <w:t xml:space="preserve">Payment Instructions:</w:t>
      </w:r>
      <w:r>
        <w:t xml:space="preserve"> </w:t>
      </w:r>
      <w:r>
        <w:t xml:space="preserve">This Invoice must be settled within 30 calendar days from the date of issuance via bank transfer to the following account: Banco de Chile, Cuenta Corriente N° 12345678-9, RUT 76.123.456-7, Universidad de Santiago de Chile, Santiago. Please reference Invoice N° USACH-2025-04872 in all payment communications. Late payments are subject to a monthly interest rate of 1.5% in accordance with Chilean commercial law (Código de Comercio, Article 1935).</w:t>
      </w:r>
    </w:p>
    <w:bookmarkStart w:id="24" w:name="Xe35cd9f7ccf15c35c7c9551c1db6568814eaee0"/>
    <w:p>
      <w:pPr>
        <w:pStyle w:val="Heading4"/>
      </w:pPr>
      <w:r>
        <w:t xml:space="preserve">Terms and Conditions – University Lecturer Services in Chile Santiago</w:t>
      </w:r>
    </w:p>
    <w:p>
      <w:pPr>
        <w:numPr>
          <w:ilvl w:val="0"/>
          <w:numId w:val="1001"/>
        </w:numPr>
        <w:pStyle w:val="Compact"/>
      </w:pPr>
      <w:r>
        <w:t xml:space="preserve">This Invoice constitutes the final and complete billing for all University Lecturer services rendered during the period specified. No additional charges will be applied beyond the amounts stated herein.</w:t>
      </w:r>
    </w:p>
    <w:p>
      <w:pPr>
        <w:numPr>
          <w:ilvl w:val="0"/>
          <w:numId w:val="1001"/>
        </w:numPr>
        <w:pStyle w:val="Compact"/>
      </w:pPr>
      <w:r>
        <w:t xml:space="preserve">The University Lecturer, Prof. Dr. Contreras Silva, confirms that all academic services were performed in full compliance with the professional standards established by the Consejo de Rectores de las Universidades Chilenas (CRUCH) and the regulations of the Universidad de Santiago de Chile.</w:t>
      </w:r>
    </w:p>
    <w:p>
      <w:pPr>
        <w:numPr>
          <w:ilvl w:val="0"/>
          <w:numId w:val="1001"/>
        </w:numPr>
        <w:pStyle w:val="Compact"/>
      </w:pPr>
      <w:r>
        <w:t xml:space="preserve">All services were physically delivered at the institution's campus in Santiago, Chile, or at approved off-site venues within the metropolitan area of Chile Santiago as pre-authorized in writing by the client.</w:t>
      </w:r>
    </w:p>
    <w:p>
      <w:pPr>
        <w:numPr>
          <w:ilvl w:val="0"/>
          <w:numId w:val="1001"/>
        </w:numPr>
        <w:pStyle w:val="Compact"/>
      </w:pPr>
      <w:r>
        <w:t xml:space="preserve">The University Lecturer warrants that all instructional materials, curriculum documents, and academic assessments produced under this engagement are original works and do not infringe upon any intellectual property rights of third parties.</w:t>
      </w:r>
    </w:p>
    <w:p>
      <w:pPr>
        <w:numPr>
          <w:ilvl w:val="0"/>
          <w:numId w:val="1001"/>
        </w:numPr>
        <w:pStyle w:val="Compact"/>
      </w:pPr>
      <w:r>
        <w:t xml:space="preserve">Disputes arising from this Invoice shall be resolved through the competent courts of Santiago, Chile, in accordance with the applicable provisions of the Chilean Civil Code and the Ley de Universidades (Ley N° 20.903).</w:t>
      </w:r>
    </w:p>
    <w:p>
      <w:pPr>
        <w:numPr>
          <w:ilvl w:val="0"/>
          <w:numId w:val="1001"/>
        </w:numPr>
        <w:pStyle w:val="Compact"/>
      </w:pPr>
      <w:r>
        <w:t xml:space="preserve">This Invoice is valid for a period of 90 days from the date of issue. After this period, the University Lecturer reserves the right to reissue the document with updated tax calculations if applicable Chilean fiscal regulations have changed.</w:t>
      </w:r>
    </w:p>
    <w:p>
      <w:pPr>
        <w:numPr>
          <w:ilvl w:val="0"/>
          <w:numId w:val="1001"/>
        </w:numPr>
        <w:pStyle w:val="Compact"/>
      </w:pPr>
      <w:r>
        <w:t xml:space="preserve">The client acknowledges receipt of this Invoice and agrees to the terms stated herein by executing the payment. A copy of this document shall be retained by both parties for a minimum of 10 years as required by the Servicio de Impuestos Nacionales (SII) of Chile.</w:t>
      </w:r>
    </w:p>
    <w:bookmarkEnd w:id="24"/>
    <w:p>
      <w:pPr>
        <w:pStyle w:val="FirstParagraph"/>
      </w:pPr>
      <w:r>
        <w:rPr>
          <w:bCs/>
          <w:b/>
        </w:rPr>
        <w:t xml:space="preserve">Universidad de Santiago de Chile</w:t>
      </w:r>
      <w:r>
        <w:t xml:space="preserve"> </w:t>
      </w:r>
      <w:r>
        <w:t xml:space="preserve">– Av. Libertador Bernardo O'Higgins 335, Santiago, Chile</w:t>
      </w:r>
    </w:p>
    <w:p>
      <w:pPr>
        <w:pStyle w:val="BodyText"/>
      </w:pPr>
      <w:r>
        <w:t xml:space="preserve">This Invoice was generated electronically in Santiago, Chile, on 15 June 2025. Document Reference: USACH-2025-04872 | University Lecturer Services | Chile Santiago</w:t>
      </w:r>
    </w:p>
    <w:p>
      <w:pPr>
        <w:pStyle w:val="BodyText"/>
      </w:pPr>
      <w:r>
        <w:t xml:space="preserve">For queries regarding this Invoice, please contact the Accounting Office at facturacion@usach.cl or +56 2 2718 2000, extension 4521.</w:t>
      </w:r>
    </w:p>
    <w:p>
      <w:pPr>
        <w:pStyle w:val="BodyText"/>
      </w:pPr>
      <w:r>
        <w:t xml:space="preserve">This document is a valid electronic Invoice under the regulations of the Servicio de Impuestos Nacionales (SII), Republic of Chile.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Chile Santiago</dc:title>
  <dc:creator/>
  <dc:language>en</dc:language>
  <cp:keywords/>
  <dcterms:created xsi:type="dcterms:W3CDTF">2026-10-10T01:57:19Z</dcterms:created>
  <dcterms:modified xsi:type="dcterms:W3CDTF">2026-10-10T01:57:19Z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