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Academic Services — University Lecturer Engagement</w:t>
      </w:r>
    </w:p>
    <w:p>
      <w:pPr>
        <w:pStyle w:val="BodyText"/>
      </w:pPr>
      <w:r>
        <w:t xml:space="preserve">Issued in China Beijing — People's Republic of China</w:t>
      </w:r>
    </w:p>
    <w:bookmarkEnd w:id="20"/>
    <w:bookmarkStart w:id="21" w:name="issued-by-service-provider"/>
    <w:p>
      <w:pPr>
        <w:pStyle w:val="Heading3"/>
      </w:pPr>
      <w:r>
        <w:t xml:space="preserve">Issued By (Service Provider)</w:t>
      </w:r>
    </w:p>
    <w:p>
      <w:pPr>
        <w:pStyle w:val="FirstParagraph"/>
      </w:pPr>
      <w:r>
        <w:rPr>
          <w:bCs/>
          <w:b/>
        </w:rPr>
        <w:t xml:space="preserve">Dr. Wei Zhang</w:t>
      </w:r>
    </w:p>
    <w:p>
      <w:pPr>
        <w:pStyle w:val="BodyText"/>
      </w:pPr>
      <w:r>
        <w:t xml:space="preserve">University Lecturer, Department of Applied Economics</w:t>
      </w:r>
    </w:p>
    <w:p>
      <w:pPr>
        <w:pStyle w:val="BodyText"/>
      </w:pPr>
      <w:r>
        <w:t xml:space="preserve">Beijing International University of Technology</w:t>
      </w:r>
    </w:p>
    <w:p>
      <w:pPr>
        <w:pStyle w:val="BodyText"/>
      </w:pPr>
      <w:r>
        <w:t xml:space="preserve">Haidian District, China Beijing</w:t>
      </w:r>
    </w:p>
    <w:p>
      <w:pPr>
        <w:pStyle w:val="BodyText"/>
      </w:pPr>
      <w:r>
        <w:t xml:space="preserve">Postal Code: 100089</w:t>
      </w:r>
    </w:p>
    <w:p>
      <w:pPr>
        <w:pStyle w:val="BodyText"/>
      </w:pPr>
      <w:r>
        <w:t xml:space="preserve">Email: w.zhang@biut.edu.cn</w:t>
      </w:r>
    </w:p>
    <w:p>
      <w:pPr>
        <w:pStyle w:val="BodyText"/>
      </w:pPr>
      <w:r>
        <w:t xml:space="preserve">Phone: +86-10-6275-XXXX</w:t>
      </w:r>
    </w:p>
    <w:p>
      <w:pPr>
        <w:pStyle w:val="BodyText"/>
      </w:pPr>
      <w:r>
        <w:t xml:space="preserve">Tax Registration No.: 91110108MA01XXXX</w:t>
      </w:r>
    </w:p>
    <w:bookmarkEnd w:id="21"/>
    <w:bookmarkStart w:id="22" w:name="issued-to-client"/>
    <w:p>
      <w:pPr>
        <w:pStyle w:val="Heading3"/>
      </w:pPr>
      <w:r>
        <w:t xml:space="preserve">Issued To (Client)</w:t>
      </w:r>
    </w:p>
    <w:p>
      <w:pPr>
        <w:pStyle w:val="FirstParagraph"/>
      </w:pPr>
      <w:r>
        <w:rPr>
          <w:bCs/>
          <w:b/>
        </w:rPr>
        <w:t xml:space="preserve">Beijing Municipal Education Bureau</w:t>
      </w:r>
    </w:p>
    <w:p>
      <w:pPr>
        <w:pStyle w:val="BodyText"/>
      </w:pPr>
      <w:r>
        <w:t xml:space="preserve">Office of Academic Affairs &amp; International Programs</w:t>
      </w:r>
    </w:p>
    <w:p>
      <w:pPr>
        <w:pStyle w:val="BodyText"/>
      </w:pPr>
      <w:r>
        <w:t xml:space="preserve">28 Fuxing Road, Haidian District</w:t>
      </w:r>
    </w:p>
    <w:p>
      <w:pPr>
        <w:pStyle w:val="BodyText"/>
      </w:pPr>
      <w:r>
        <w:t xml:space="preserve">China Beijing, 100089</w:t>
      </w:r>
    </w:p>
    <w:p>
      <w:pPr>
        <w:pStyle w:val="BodyText"/>
      </w:pPr>
      <w:r>
        <w:t xml:space="preserve">Attention: Director Liu Fang</w:t>
      </w:r>
    </w:p>
    <w:p>
      <w:pPr>
        <w:pStyle w:val="BodyText"/>
      </w:pPr>
      <w:r>
        <w:t xml:space="preserve">Email: academic@bjedu.gov.cn</w:t>
      </w:r>
    </w:p>
    <w:p>
      <w:pPr>
        <w:pStyle w:val="BodyText"/>
      </w:pPr>
      <w:r>
        <w:t xml:space="preserve">Phone: +86-10-8261-XXXX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INV-2025-BJ-04782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January 6, 2025 – May 30,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p>
      <w:pPr>
        <w:pStyle w:val="BodyText"/>
      </w:pPr>
      <w:r>
        <w:rPr>
          <w:bCs/>
          <w:b/>
        </w:rPr>
        <w:t xml:space="preserve">Reference Contract:</w:t>
      </w:r>
      <w:r>
        <w:t xml:space="preserve"> </w:t>
      </w:r>
      <w:r>
        <w:t xml:space="preserve">BMEB-ACD-2025-0112 (University Lecturer Engagement Agreement)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— Full-time teaching of "Advanced Macroeconomics" (Course Code: ECON-402) for the Spring 2025 semester at Beijing International University of Technology,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— Supervision and evaluation of 8 Master's thesis projects in the Department of Applied Economics, including bi-weekly progress reviews and final oral examination participation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— Development and delivery of a 3-day intensive workshop on "Economic Policy Analysis for Emerging Markets" hosted by the Beijing Municipal Education Bureau in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— Curriculum design and peer review of 4 undergraduate courses for the 2025–2026 academic year, including syllabus preparation, assessment framework development, and instructional material creation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— Participation in 6 academic committee meetings, accreditation review panels, and inter-departmental coordination sessions held at the China Beijing 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— Publication of 2 peer-reviewed research articles in internationally indexed journals, funded under the institutional research grant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— Administrative support for the China Beijing International Academic Conference 2025, including keynote presentation, panel moderation, and post-conference report compilation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361,900.00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(6% — Education Services)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21,714.00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Withholding Tax (20%)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(72,380.00)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Payable Amount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311,234.00 CNY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in full by the due date of July 15, 2025. Payment shall be made via bank transfer to the following account maintained in China Beijing: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Haidian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Wei Zhang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2001 8800 1234 5678 901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INV-2025-BJ-04782</w:t>
      </w:r>
    </w:p>
    <w:p>
      <w:pPr>
        <w:pStyle w:val="BodyText"/>
      </w:pPr>
      <w:r>
        <w:t xml:space="preserve">Please note that late payments beyond the due date will incur a penalty of 0.05% per calendar day as stipulated in the University Lecturer Engagement Agreement (Contract No. BMEB-ACD-2025-0112).</w:t>
      </w:r>
    </w:p>
    <w:bookmarkEnd w:id="23"/>
    <w:bookmarkStart w:id="24" w:name="notes-and-terms"/>
    <w:p>
      <w:pPr>
        <w:pStyle w:val="Heading3"/>
      </w:pPr>
      <w:r>
        <w:t xml:space="preserve">Notes and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University Lecturer Engagement Agreement signed on December 20, 2024, between Dr. Wei Zhang (University Lecturer) and the Beijing Municipal Education Bureau.</w:t>
      </w:r>
    </w:p>
    <w:p>
      <w:pPr>
        <w:numPr>
          <w:ilvl w:val="0"/>
          <w:numId w:val="1001"/>
        </w:numPr>
        <w:pStyle w:val="Compact"/>
      </w:pPr>
      <w:r>
        <w:t xml:space="preserve">All services described herein were rendered at the China Beijing campus and affiliated venues as specified in the contractual scope of work.</w:t>
      </w:r>
    </w:p>
    <w:p>
      <w:pPr>
        <w:numPr>
          <w:ilvl w:val="0"/>
          <w:numId w:val="1001"/>
        </w:numPr>
        <w:pStyle w:val="Compact"/>
      </w:pPr>
      <w:r>
        <w:t xml:space="preserve">The University Lecturer confirms that all teaching hours, supervisory sessions, workshop deliveries, and committee participations listed in this Invoice have been completed and verified by the Department Head.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a revised Invoice may be required to reflect any applicable regulatory changes in China Beijing.</w:t>
      </w:r>
    </w:p>
    <w:p>
      <w:pPr>
        <w:numPr>
          <w:ilvl w:val="0"/>
          <w:numId w:val="1001"/>
        </w:numPr>
        <w:pStyle w:val="Compact"/>
      </w:pPr>
      <w:r>
        <w:t xml:space="preserve">The University Lecturer retains all intellectual property rights to original research publications and course materials developed independently, unless otherwise stated in the engagement contract.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arbitration under the rules of the Beijing Arbitration Commission, with proceedings conducted in China Beijing.</w:t>
      </w:r>
    </w:p>
    <w:p>
      <w:pPr>
        <w:numPr>
          <w:ilvl w:val="0"/>
          <w:numId w:val="1001"/>
        </w:numPr>
        <w:pStyle w:val="Compact"/>
      </w:pPr>
      <w:r>
        <w:t xml:space="preserve">This document constitutes the final and complete Invoice for the service period January 6, 2025 through May 30, 2025. No additional charges will be levied for this period.</w:t>
      </w:r>
    </w:p>
    <w:bookmarkEnd w:id="24"/>
    <w:p>
      <w:pPr>
        <w:pStyle w:val="FirstParagraph"/>
      </w:pPr>
      <w:r>
        <w:rPr>
          <w:bCs/>
          <w:b/>
        </w:rPr>
        <w:t xml:space="preserve">Prepared and Issued By:</w:t>
      </w:r>
    </w:p>
    <w:p>
      <w:pPr>
        <w:pStyle w:val="BodyText"/>
      </w:pPr>
      <w:r>
        <w:t xml:space="preserve">Dr. Wei Zhang</w:t>
      </w:r>
      <w:r>
        <w:br/>
      </w:r>
      <w:r>
        <w:t xml:space="preserve">University Lecturer</w:t>
      </w:r>
      <w:r>
        <w:br/>
      </w:r>
      <w:r>
        <w:t xml:space="preserve">Date: June 15, 2025</w:t>
      </w:r>
    </w:p>
    <w:p>
      <w:pPr>
        <w:pStyle w:val="BodyText"/>
      </w:pPr>
      <w:r>
        <w:rPr>
          <w:bCs/>
          <w:b/>
        </w:rPr>
        <w:t xml:space="preserve">Received and Approved By:</w:t>
      </w:r>
    </w:p>
    <w:p>
      <w:pPr>
        <w:pStyle w:val="BodyText"/>
      </w:pPr>
      <w:r>
        <w:t xml:space="preserve">Director Liu Fang</w:t>
      </w:r>
      <w:r>
        <w:br/>
      </w:r>
      <w:r>
        <w:t xml:space="preserve">Beijing Municipal Education Bureau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Invoice</w:t>
      </w:r>
      <w:r>
        <w:t xml:space="preserve"> </w:t>
      </w:r>
      <w:r>
        <w:t xml:space="preserve">No. INV-2025-BJ-04782 — University Lecturer Services — China Beijing</w:t>
      </w:r>
    </w:p>
    <w:p>
      <w:pPr>
        <w:pStyle w:val="BodyText"/>
      </w:pPr>
      <w:r>
        <w:t xml:space="preserve">This Invoice has been generated in compliance with the Tax Administration Law of the People's Republic of China and the relevant regulations governing academic service billing in China Beijing.</w:t>
      </w:r>
    </w:p>
    <w:p>
      <w:pPr>
        <w:pStyle w:val="BodyText"/>
      </w:pPr>
      <w:r>
        <w:t xml:space="preserve">For queries regarding this Invoice, please contact the issuing University Lecturer at the address and contact details provided above, or reach the Beijing Municipal Education Bureau Accounts Payable Department.</w:t>
      </w:r>
    </w:p>
    <w:p>
      <w:pPr>
        <w:pStyle w:val="BodyText"/>
      </w:pPr>
      <w:r>
        <w:t xml:space="preserve">© 2025 Beijing International University of Technology — All Rights Reserved. This document is the property of the issuing University Lecturer and the receiving institution in China Beijing. Unauthorized reproduction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University Lecturer Services - China Beijing</dc:title>
  <dc:creator/>
  <dc:language>en</dc:language>
  <cp:keywords/>
  <dcterms:created xsi:type="dcterms:W3CDTF">2026-10-10T02:42:29Z</dcterms:created>
  <dcterms:modified xsi:type="dcterms:W3CDTF">2026-10-10T02:42:29Z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