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China</w:t>
      </w:r>
      <w:r>
        <w:t xml:space="preserve"> </w:t>
      </w:r>
      <w:r>
        <w:t xml:space="preserve">Guangzhou</w:t>
      </w:r>
    </w:p>
    <w:p>
      <w:pPr>
        <w:pStyle w:val="FirstParagraph"/>
      </w:pPr>
      <w:r>
        <w:t xml:space="preserve">INVOICE</w:t>
      </w:r>
    </w:p>
    <w:p>
      <w:pPr>
        <w:pStyle w:val="BodyText"/>
      </w:pPr>
      <w:r>
        <w:t xml:space="preserve">Professional Academic Services – University Lecturer Engagement</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INV-GZ-2025-04782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Currency:</w:t>
      </w:r>
      <w:r>
        <w:t xml:space="preserve"> </w:t>
      </w:r>
      <w:r>
        <w:t xml:space="preserve">CNY (Chinese Yuan)</w:t>
      </w:r>
    </w:p>
    <w:p>
      <w:pPr>
        <w:pStyle w:val="BodyText"/>
      </w:pPr>
      <w:r>
        <w:rPr>
          <w:bCs/>
          <w:b/>
        </w:rPr>
        <w:t xml:space="preserve">Payment Terms:</w:t>
      </w:r>
      <w:r>
        <w:t xml:space="preserve"> </w:t>
      </w:r>
      <w:r>
        <w:t xml:space="preserve">Net 30 Days</w:t>
      </w:r>
    </w:p>
    <w:bookmarkEnd w:id="20"/>
    <w:bookmarkStart w:id="21" w:name="issued-by-service-provider"/>
    <w:p>
      <w:pPr>
        <w:pStyle w:val="Heading4"/>
      </w:pPr>
      <w:r>
        <w:t xml:space="preserve">Issued By (Service Provider)</w:t>
      </w:r>
    </w:p>
    <w:p>
      <w:pPr>
        <w:pStyle w:val="FirstParagraph"/>
      </w:pPr>
      <w:r>
        <w:rPr>
          <w:bCs/>
          <w:b/>
        </w:rPr>
        <w:t xml:space="preserve">Dr. Alexander J. Whitmore</w:t>
      </w:r>
    </w:p>
    <w:p>
      <w:pPr>
        <w:pStyle w:val="BodyText"/>
      </w:pPr>
      <w:r>
        <w:t xml:space="preserve">University Lecturer – Department of International Business &amp; Economics</w:t>
      </w:r>
    </w:p>
    <w:p>
      <w:pPr>
        <w:pStyle w:val="BodyText"/>
      </w:pPr>
      <w:r>
        <w:t xml:space="preserve">Independent Academic Consultant</w:t>
      </w:r>
    </w:p>
    <w:p>
      <w:pPr>
        <w:pStyle w:val="BodyText"/>
      </w:pPr>
      <w:r>
        <w:t xml:space="preserve">Residing: Tianhe District, Guangzhou, Guangdong Province, China</w:t>
      </w:r>
    </w:p>
    <w:p>
      <w:pPr>
        <w:pStyle w:val="BodyText"/>
      </w:pPr>
      <w:r>
        <w:t xml:space="preserve">Email: a.whitmore@unilecturer-gz.com</w:t>
      </w:r>
    </w:p>
    <w:p>
      <w:pPr>
        <w:pStyle w:val="BodyText"/>
      </w:pPr>
      <w:r>
        <w:t xml:space="preserve">Tax ID (China): 91440101MA5C8X2K7P</w:t>
      </w:r>
    </w:p>
    <w:bookmarkEnd w:id="21"/>
    <w:bookmarkStart w:id="22" w:name="issued-to-client-paying-entity"/>
    <w:p>
      <w:pPr>
        <w:pStyle w:val="Heading4"/>
      </w:pPr>
      <w:r>
        <w:t xml:space="preserve">Issued To (Client / Paying Entity)</w:t>
      </w:r>
    </w:p>
    <w:p>
      <w:pPr>
        <w:pStyle w:val="FirstParagraph"/>
      </w:pPr>
      <w:r>
        <w:rPr>
          <w:bCs/>
          <w:b/>
        </w:rPr>
        <w:t xml:space="preserve">South China University of Technology</w:t>
      </w:r>
    </w:p>
    <w:p>
      <w:pPr>
        <w:pStyle w:val="BodyText"/>
      </w:pPr>
      <w:r>
        <w:t xml:space="preserve">Office of International Academic Affairs</w:t>
      </w:r>
    </w:p>
    <w:p>
      <w:pPr>
        <w:pStyle w:val="BodyText"/>
      </w:pPr>
      <w:r>
        <w:t xml:space="preserve">382 Wushan Road, Tianhe District</w:t>
      </w:r>
    </w:p>
    <w:p>
      <w:pPr>
        <w:pStyle w:val="BodyText"/>
      </w:pPr>
      <w:r>
        <w:t xml:space="preserve">Guangzhou, Guangdong 510006, China</w:t>
      </w:r>
    </w:p>
    <w:p>
      <w:pPr>
        <w:pStyle w:val="BodyText"/>
      </w:pPr>
      <w:r>
        <w:t xml:space="preserve">Attn: Prof. Liang Meifeng, Dean of International Programs</w:t>
      </w:r>
    </w:p>
    <w:p>
      <w:pPr>
        <w:pStyle w:val="BodyText"/>
      </w:pPr>
      <w:r>
        <w:t xml:space="preserve">Bank: Bank of China, Guangzhou Branch</w:t>
      </w:r>
    </w:p>
    <w:p>
      <w:pPr>
        <w:pStyle w:val="BodyText"/>
      </w:pPr>
      <w:r>
        <w:t xml:space="preserve">Account No.: 7539 0123 4567 8901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(CNY)</w:t>
            </w:r>
          </w:p>
        </w:tc>
        <w:tc>
          <w:tcPr/>
          <w:p>
            <w:pPr>
              <w:pStyle w:val="Compact"/>
              <w:jc w:val="left"/>
            </w:pPr>
            <w:r>
              <w:t xml:space="preserve">Hours</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University Lecturer – Lecture Delivery: "Global Supply Chain Management" (Graduate Level, 3rd Semester), delivered in English at the Guangzhou campus of South China University of Technology.</w:t>
            </w:r>
          </w:p>
        </w:tc>
        <w:tc>
          <w:tcPr/>
          <w:p>
            <w:pPr>
              <w:pStyle w:val="Compact"/>
              <w:jc w:val="left"/>
            </w:pPr>
            <w:r>
              <w:t xml:space="preserve">Jan – Jun 2025</w:t>
            </w:r>
          </w:p>
        </w:tc>
        <w:tc>
          <w:tcPr/>
          <w:p>
            <w:pPr>
              <w:pStyle w:val="Compact"/>
              <w:jc w:val="left"/>
            </w:pPr>
            <w:r>
              <w:t xml:space="preserve">1,200.00</w:t>
            </w:r>
          </w:p>
        </w:tc>
        <w:tc>
          <w:tcPr/>
          <w:p>
            <w:pPr>
              <w:pStyle w:val="Compact"/>
              <w:jc w:val="left"/>
            </w:pPr>
            <w:r>
              <w:t xml:space="preserve">120</w:t>
            </w:r>
          </w:p>
        </w:tc>
        <w:tc>
          <w:tcPr/>
          <w:p>
            <w:pPr>
              <w:pStyle w:val="Compact"/>
              <w:jc w:val="left"/>
            </w:pPr>
            <w:r>
              <w:t xml:space="preserve">144,000.00</w:t>
            </w:r>
          </w:p>
        </w:tc>
      </w:tr>
      <w:tr>
        <w:tc>
          <w:tcPr/>
          <w:p>
            <w:pPr>
              <w:pStyle w:val="Compact"/>
              <w:jc w:val="left"/>
            </w:pPr>
            <w:r>
              <w:t xml:space="preserve">02</w:t>
            </w:r>
          </w:p>
        </w:tc>
        <w:tc>
          <w:tcPr/>
          <w:p>
            <w:pPr>
              <w:pStyle w:val="Compact"/>
              <w:jc w:val="left"/>
            </w:pPr>
            <w:r>
              <w:t xml:space="preserve">University Lecturer – Seminar Facilitation: "Cross-Border Trade &amp; China's Role in the Global Economy" (Undergraduate Elective), including preparation of course materials, case studies, and assessment rubrics.</w:t>
            </w:r>
          </w:p>
        </w:tc>
        <w:tc>
          <w:tcPr/>
          <w:p>
            <w:pPr>
              <w:pStyle w:val="Compact"/>
              <w:jc w:val="left"/>
            </w:pPr>
            <w:r>
              <w:t xml:space="preserve">Jan – Jun 2025</w:t>
            </w:r>
          </w:p>
        </w:tc>
        <w:tc>
          <w:tcPr/>
          <w:p>
            <w:pPr>
              <w:pStyle w:val="Compact"/>
              <w:jc w:val="left"/>
            </w:pPr>
            <w:r>
              <w:t xml:space="preserve">950.00</w:t>
            </w:r>
          </w:p>
        </w:tc>
        <w:tc>
          <w:tcPr/>
          <w:p>
            <w:pPr>
              <w:pStyle w:val="Compact"/>
              <w:jc w:val="left"/>
            </w:pPr>
            <w:r>
              <w:t xml:space="preserve">80</w:t>
            </w:r>
          </w:p>
        </w:tc>
        <w:tc>
          <w:tcPr/>
          <w:p>
            <w:pPr>
              <w:pStyle w:val="Compact"/>
              <w:jc w:val="left"/>
            </w:pPr>
            <w:r>
              <w:t xml:space="preserve">76,000.00</w:t>
            </w:r>
          </w:p>
        </w:tc>
      </w:tr>
      <w:tr>
        <w:tc>
          <w:tcPr/>
          <w:p>
            <w:pPr>
              <w:pStyle w:val="Compact"/>
              <w:jc w:val="left"/>
            </w:pPr>
            <w:r>
              <w:t xml:space="preserve">03</w:t>
            </w:r>
          </w:p>
        </w:tc>
        <w:tc>
          <w:tcPr/>
          <w:p>
            <w:pPr>
              <w:pStyle w:val="Compact"/>
              <w:jc w:val="left"/>
            </w:pPr>
            <w:r>
              <w:t xml:space="preserve">University Lecturer – Research Supervision: Supervision of four (4) Master's thesis candidates in the field of International Economics, including bi-weekly meetings, manuscript reviews, and final viva voce examinations conducted in Guangzhou.</w:t>
            </w:r>
          </w:p>
        </w:tc>
        <w:tc>
          <w:tcPr/>
          <w:p>
            <w:pPr>
              <w:pStyle w:val="Compact"/>
              <w:jc w:val="left"/>
            </w:pPr>
            <w:r>
              <w:t xml:space="preserve">Feb – May 2025</w:t>
            </w:r>
          </w:p>
        </w:tc>
        <w:tc>
          <w:tcPr/>
          <w:p>
            <w:pPr>
              <w:pStyle w:val="Compact"/>
              <w:jc w:val="left"/>
            </w:pPr>
            <w:r>
              <w:t xml:space="preserve">1,500.00</w:t>
            </w:r>
          </w:p>
        </w:tc>
        <w:tc>
          <w:tcPr/>
          <w:p>
            <w:pPr>
              <w:pStyle w:val="Compact"/>
              <w:jc w:val="left"/>
            </w:pPr>
            <w:r>
              <w:t xml:space="preserve">64</w:t>
            </w:r>
          </w:p>
        </w:tc>
        <w:tc>
          <w:tcPr/>
          <w:p>
            <w:pPr>
              <w:pStyle w:val="Compact"/>
              <w:jc w:val="left"/>
            </w:pPr>
            <w:r>
              <w:t xml:space="preserve">96,000.00</w:t>
            </w:r>
          </w:p>
        </w:tc>
      </w:tr>
      <w:tr>
        <w:tc>
          <w:tcPr/>
          <w:p>
            <w:pPr>
              <w:pStyle w:val="Compact"/>
              <w:jc w:val="left"/>
            </w:pPr>
            <w:r>
              <w:t xml:space="preserve">04</w:t>
            </w:r>
          </w:p>
        </w:tc>
        <w:tc>
          <w:tcPr/>
          <w:p>
            <w:pPr>
              <w:pStyle w:val="Compact"/>
              <w:jc w:val="left"/>
            </w:pPr>
            <w:r>
              <w:t xml:space="preserve">University Lecturer – Guest Lecture Series: "Innovation Ecosystems in China's Tier-1 Cities" (3 sessions), delivered to the School of Management as part of the China Guangzhou International Business Forum 2025.</w:t>
            </w:r>
          </w:p>
        </w:tc>
        <w:tc>
          <w:tcPr/>
          <w:p>
            <w:pPr>
              <w:pStyle w:val="Compact"/>
              <w:jc w:val="left"/>
            </w:pPr>
            <w:r>
              <w:t xml:space="preserve">Apr 2025</w:t>
            </w:r>
          </w:p>
        </w:tc>
        <w:tc>
          <w:tcPr/>
          <w:p>
            <w:pPr>
              <w:pStyle w:val="Compact"/>
              <w:jc w:val="left"/>
            </w:pPr>
            <w:r>
              <w:t xml:space="preserve">2,500.00</w:t>
            </w:r>
          </w:p>
        </w:tc>
        <w:tc>
          <w:tcPr/>
          <w:p>
            <w:pPr>
              <w:pStyle w:val="Compact"/>
              <w:jc w:val="left"/>
            </w:pPr>
            <w:r>
              <w:t xml:space="preserve">9</w:t>
            </w:r>
          </w:p>
        </w:tc>
        <w:tc>
          <w:tcPr/>
          <w:p>
            <w:pPr>
              <w:pStyle w:val="Compact"/>
              <w:jc w:val="left"/>
            </w:pPr>
            <w:r>
              <w:t xml:space="preserve">22,500.00</w:t>
            </w:r>
          </w:p>
        </w:tc>
      </w:tr>
      <w:tr>
        <w:tc>
          <w:tcPr/>
          <w:p>
            <w:pPr>
              <w:pStyle w:val="Compact"/>
              <w:jc w:val="left"/>
            </w:pPr>
            <w:r>
              <w:t xml:space="preserve">05</w:t>
            </w:r>
          </w:p>
        </w:tc>
        <w:tc>
          <w:tcPr/>
          <w:p>
            <w:pPr>
              <w:pStyle w:val="Compact"/>
              <w:jc w:val="left"/>
            </w:pPr>
            <w:r>
              <w:t xml:space="preserve">University Lecturer – Curriculum Development: Design and localization of a 12-week module on "Sustainable Development Goals and Chinese Policy Frameworks" for integration into the MBA program at the Guangzhou campus.</w:t>
            </w:r>
          </w:p>
        </w:tc>
        <w:tc>
          <w:tcPr/>
          <w:p>
            <w:pPr>
              <w:pStyle w:val="Compact"/>
              <w:jc w:val="left"/>
            </w:pPr>
            <w:r>
              <w:t xml:space="preserve">Mar – May 2025</w:t>
            </w:r>
          </w:p>
        </w:tc>
        <w:tc>
          <w:tcPr/>
          <w:p>
            <w:pPr>
              <w:pStyle w:val="Compact"/>
              <w:jc w:val="left"/>
            </w:pPr>
            <w:r>
              <w:t xml:space="preserve">1,800.00</w:t>
            </w:r>
          </w:p>
        </w:tc>
        <w:tc>
          <w:tcPr/>
          <w:p>
            <w:pPr>
              <w:pStyle w:val="Compact"/>
              <w:jc w:val="left"/>
            </w:pPr>
            <w:r>
              <w:t xml:space="preserve">40</w:t>
            </w:r>
          </w:p>
        </w:tc>
        <w:tc>
          <w:tcPr/>
          <w:p>
            <w:pPr>
              <w:pStyle w:val="Compact"/>
              <w:jc w:val="left"/>
            </w:pPr>
            <w:r>
              <w:t xml:space="preserve">72,000.00</w:t>
            </w:r>
          </w:p>
        </w:tc>
      </w:tr>
      <w:tr>
        <w:tc>
          <w:tcPr/>
          <w:p>
            <w:pPr>
              <w:pStyle w:val="Compact"/>
              <w:jc w:val="left"/>
            </w:pPr>
            <w:r>
              <w:t xml:space="preserve">06</w:t>
            </w:r>
          </w:p>
        </w:tc>
        <w:tc>
          <w:tcPr/>
          <w:p>
            <w:pPr>
              <w:pStyle w:val="Compact"/>
              <w:jc w:val="left"/>
            </w:pPr>
            <w:r>
              <w:t xml:space="preserve">University Lecturer – Examination &amp; Assessment: Marking of final examinations, oral assessments, and continuous evaluation reports for all enrolled students across the above courses, in compliance with the academic standards of the institution in China Guangzhou.</w:t>
            </w:r>
          </w:p>
        </w:tc>
        <w:tc>
          <w:tcPr/>
          <w:p>
            <w:pPr>
              <w:pStyle w:val="Compact"/>
              <w:jc w:val="left"/>
            </w:pPr>
            <w:r>
              <w:t xml:space="preserve">Jun 2025</w:t>
            </w:r>
          </w:p>
        </w:tc>
        <w:tc>
          <w:tcPr/>
          <w:p>
            <w:pPr>
              <w:pStyle w:val="Compact"/>
              <w:jc w:val="left"/>
            </w:pPr>
            <w:r>
              <w:t xml:space="preserve">800.00</w:t>
            </w:r>
          </w:p>
        </w:tc>
        <w:tc>
          <w:tcPr/>
          <w:p>
            <w:pPr>
              <w:pStyle w:val="Compact"/>
              <w:jc w:val="left"/>
            </w:pPr>
            <w:r>
              <w:t xml:space="preserve">30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434,500.00 CNY</w:t>
            </w:r>
          </w:p>
        </w:tc>
      </w:tr>
      <w:tr>
        <w:tc>
          <w:tcPr/>
          <w:p>
            <w:pPr>
              <w:pStyle w:val="Compact"/>
              <w:jc w:val="left"/>
            </w:pPr>
            <w:r>
              <w:t xml:space="preserve">VAT (6% – Academic Services, China)</w:t>
            </w:r>
          </w:p>
        </w:tc>
        <w:tc>
          <w:tcPr/>
          <w:p>
            <w:pPr>
              <w:pStyle w:val="Compact"/>
              <w:jc w:val="right"/>
            </w:pPr>
            <w:r>
              <w:t xml:space="preserve">26,070.00 CNY</w:t>
            </w:r>
          </w:p>
        </w:tc>
      </w:tr>
      <w:tr>
        <w:tc>
          <w:tcPr/>
          <w:p>
            <w:pPr>
              <w:pStyle w:val="Compact"/>
              <w:jc w:val="left"/>
            </w:pPr>
            <w:r>
              <w:t xml:space="preserve">Travel &amp; Local Transport Allowance (Guangzhou Metro &amp; Campus Shuttle)</w:t>
            </w:r>
          </w:p>
        </w:tc>
        <w:tc>
          <w:tcPr/>
          <w:p>
            <w:pPr>
              <w:pStyle w:val="Compact"/>
              <w:jc w:val="right"/>
            </w:pPr>
            <w:r>
              <w:t xml:space="preserve">3,500.00 CNY</w:t>
            </w:r>
          </w:p>
        </w:tc>
      </w:tr>
      <w:tr>
        <w:tc>
          <w:tcPr/>
          <w:p>
            <w:pPr>
              <w:pStyle w:val="Compact"/>
              <w:jc w:val="left"/>
            </w:pPr>
            <w:r>
              <w:t xml:space="preserve">TOTAL AMOUNT DUE</w:t>
            </w:r>
          </w:p>
        </w:tc>
        <w:tc>
          <w:tcPr/>
          <w:p>
            <w:pPr>
              <w:pStyle w:val="Compact"/>
              <w:jc w:val="right"/>
            </w:pPr>
            <w:r>
              <w:t xml:space="preserve">464,070.00 CNY</w:t>
            </w:r>
          </w:p>
        </w:tc>
      </w:tr>
    </w:tbl>
    <w:bookmarkStart w:id="23" w:name="payment-instructions"/>
    <w:p>
      <w:pPr>
        <w:pStyle w:val="Heading4"/>
      </w:pPr>
      <w:r>
        <w:t xml:space="preserve">Payment Instructions</w:t>
      </w:r>
    </w:p>
    <w:p>
      <w:pPr>
        <w:pStyle w:val="FirstParagraph"/>
      </w:pPr>
      <w:r>
        <w:t xml:space="preserve">This Invoice must be settled in full within thirty (30) calendar days from the date of issue. Payment shall be made via bank transfer to the account of the University Lecturer as detailed above, or to the institutional account if processed through the university's central accounts payable office in Guangzhou.</w:t>
      </w:r>
    </w:p>
    <w:p>
      <w:pPr>
        <w:pStyle w:val="BodyText"/>
      </w:pPr>
      <w:r>
        <w:t xml:space="preserve">Bank Name: ICBC (Industrial and Commercial Bank of China), Guangzhou Tianhe Branch</w:t>
      </w:r>
    </w:p>
    <w:p>
      <w:pPr>
        <w:pStyle w:val="BodyText"/>
      </w:pPr>
      <w:r>
        <w:t xml:space="preserve">Account Name: Dr. Alexander J. Whitmore</w:t>
      </w:r>
    </w:p>
    <w:p>
      <w:pPr>
        <w:pStyle w:val="BodyText"/>
      </w:pPr>
      <w:r>
        <w:t xml:space="preserve">Account Number: 4000 1234 5678 9012</w:t>
      </w:r>
    </w:p>
    <w:p>
      <w:pPr>
        <w:pStyle w:val="BodyText"/>
      </w:pPr>
      <w:r>
        <w:t xml:space="preserve">SWIFT Code: ICBKCNBJGZG</w:t>
      </w:r>
    </w:p>
    <w:p>
      <w:pPr>
        <w:pStyle w:val="BodyText"/>
      </w:pPr>
      <w:r>
        <w:t xml:space="preserve">Please reference Invoice No. INV-GZ-2025-04782 in all payment communications.</w:t>
      </w:r>
    </w:p>
    <w:bookmarkEnd w:id="23"/>
    <w:bookmarkStart w:id="24" w:name="terms-conditions-notes"/>
    <w:p>
      <w:pPr>
        <w:pStyle w:val="Heading4"/>
      </w:pPr>
      <w:r>
        <w:t xml:space="preserve">Terms, Conditions &amp; Notes</w:t>
      </w:r>
    </w:p>
    <w:p>
      <w:pPr>
        <w:pStyle w:val="FirstParagraph"/>
      </w:pPr>
      <w:r>
        <w:t xml:space="preserve">1. This Invoice is issued in accordance with the academic engagement contract (Contract No. SCUT-IAA-2025-112) signed between the University Lecturer and South China University of Technology, Guangzhou, on 5 December 2024.</w:t>
      </w:r>
    </w:p>
    <w:p>
      <w:pPr>
        <w:pStyle w:val="BodyText"/>
      </w:pPr>
      <w:r>
        <w:t xml:space="preserve">2. All services described in this Invoice were performed in person at the university campus located in Tianhe District, Guangzhou, Guangdong Province, China, unless otherwise noted.</w:t>
      </w:r>
    </w:p>
    <w:p>
      <w:pPr>
        <w:pStyle w:val="BodyText"/>
      </w:pPr>
      <w:r>
        <w:t xml:space="preserve">3. The University Lecturer confirms that all academic content, lecture materials, and research supervision activities comply with the academic integrity policies of the institution and the relevant regulations of the Ministry of Education of the People's Republic of China.</w:t>
      </w:r>
    </w:p>
    <w:p>
      <w:pPr>
        <w:pStyle w:val="BodyText"/>
      </w:pPr>
      <w:r>
        <w:t xml:space="preserve">4. Late payment beyond the due date of 15 July 2025 shall incur a penalty interest of 1.5% per month on the outstanding balance, in line with standard commercial practice in China Guangzhou.</w:t>
      </w:r>
    </w:p>
    <w:p>
      <w:pPr>
        <w:pStyle w:val="BodyText"/>
      </w:pPr>
      <w:r>
        <w:t xml:space="preserve">5. This Invoice constitutes the final settlement for all University Lecturer services rendered during the 2024–2025 academic year (January through June 2025). No further claims or adjustments shall be made for this period.</w:t>
      </w:r>
    </w:p>
    <w:p>
      <w:pPr>
        <w:pStyle w:val="BodyText"/>
      </w:pPr>
      <w:r>
        <w:t xml:space="preserve">6. The University Lecturer retains all intellectual property rights over original lecture notes, research frameworks, and curriculum designs developed independently, unless otherwise agreed in writing.</w:t>
      </w:r>
    </w:p>
    <w:p>
      <w:pPr>
        <w:pStyle w:val="BodyText"/>
      </w:pPr>
      <w:r>
        <w:t xml:space="preserve">7. This document is valid as a financial record for tax reporting purposes in the People's Republic of China and may be submitted to the university's finance department for reimbursement processing.</w:t>
      </w:r>
    </w:p>
    <w:bookmarkEnd w:id="24"/>
    <w:p>
      <w:pPr>
        <w:pStyle w:val="BodyText"/>
      </w:pPr>
      <w:r>
        <w:rPr>
          <w:bCs/>
          <w:b/>
        </w:rPr>
        <w:t xml:space="preserve">Dr. Alexander J. Whitmore</w:t>
      </w:r>
      <w:r>
        <w:br/>
      </w:r>
      <w:r>
        <w:t xml:space="preserve">University Lecturer – Service Provider</w:t>
      </w:r>
      <w:r>
        <w:br/>
      </w:r>
      <w:r>
        <w:t xml:space="preserve">Date: 15 June 2025</w:t>
      </w:r>
    </w:p>
    <w:p>
      <w:pPr>
        <w:pStyle w:val="BodyText"/>
      </w:pPr>
      <w:r>
        <w:rPr>
          <w:bCs/>
          <w:b/>
        </w:rPr>
        <w:t xml:space="preserve">Prof. Liang Meifeng</w:t>
      </w:r>
      <w:r>
        <w:br/>
      </w:r>
      <w:r>
        <w:t xml:space="preserve">Dean, International Programs</w:t>
      </w:r>
      <w:r>
        <w:br/>
      </w:r>
      <w:r>
        <w:t xml:space="preserve">South China University of Technology, Guangzhou</w:t>
      </w:r>
      <w:r>
        <w:br/>
      </w:r>
      <w:r>
        <w:t xml:space="preserve">Date: _______________</w:t>
      </w:r>
    </w:p>
    <w:p>
      <w:pPr>
        <w:pStyle w:val="BodyText"/>
      </w:pPr>
      <w:r>
        <w:t xml:space="preserve">This Invoice was prepared and issued by Dr. Alexander J. Whitmore, University Lecturer, in Guangzhou, China. For queries regarding this Invoice, please contact the Office of International Academic Affairs at South China University of Technology, 382 Wushan Road, Tianhe District, Guangzhou 510006, China. Telephone: +86-20-8711-XXXX. This document is electronically generated and does not require a physical stamp for validity under current Chinese commercial practice.</w:t>
      </w:r>
    </w:p>
    <w:p>
      <w:pPr>
        <w:pStyle w:val="BodyText"/>
      </w:pPr>
      <w:r>
        <w:t xml:space="preserve">© 2025 – Invoice INV-GZ-2025-04782 – University Lecturer Services – China Guangzhou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China Guangzhou</dc:title>
  <dc:creator/>
  <dc:language>en</dc:language>
  <cp:keywords/>
  <dcterms:created xsi:type="dcterms:W3CDTF">2026-10-10T02:06:04Z</dcterms:created>
  <dcterms:modified xsi:type="dcterms:W3CDTF">2026-10-10T02:06:04Z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