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Egypt</w:t>
      </w:r>
      <w:r>
        <w:t xml:space="preserve"> </w:t>
      </w:r>
      <w:r>
        <w:t xml:space="preserve">Cairo</w:t>
      </w:r>
    </w:p>
    <w:p>
      <w:pPr>
        <w:pStyle w:val="FirstParagraph"/>
      </w:pPr>
      <w:r>
        <w:t xml:space="preserve">INVOICE</w:t>
      </w:r>
    </w:p>
    <w:p>
      <w:pPr>
        <w:pStyle w:val="BodyText"/>
      </w:pPr>
      <w:r>
        <w:t xml:space="preserve">University Lecturer Services</w:t>
      </w:r>
    </w:p>
    <w:bookmarkStart w:id="20" w:name="invoice-number-inv-2025-cai-0047"/>
    <w:p>
      <w:pPr>
        <w:pStyle w:val="Heading3"/>
      </w:pPr>
      <w:r>
        <w:t xml:space="preserve">Invoice Number: INV-2025-CAI-0047</w:t>
      </w:r>
    </w:p>
    <w:p>
      <w:pPr>
        <w:pStyle w:val="FirstParagraph"/>
      </w:pPr>
      <w:r>
        <w:t xml:space="preserve">Invoice Date: 15 June 2025</w:t>
      </w:r>
    </w:p>
    <w:p>
      <w:pPr>
        <w:pStyle w:val="BodyText"/>
      </w:pPr>
      <w:r>
        <w:t xml:space="preserve">Due Date: 15 July 2025</w:t>
      </w:r>
    </w:p>
    <w:p>
      <w:pPr>
        <w:pStyle w:val="BodyText"/>
      </w:pPr>
      <w:r>
        <w:t xml:space="preserve">Payment Terms: Net 30 Days</w:t>
      </w:r>
    </w:p>
    <w:p>
      <w:pPr>
        <w:pStyle w:val="BodyText"/>
      </w:pPr>
      <w:r>
        <w:t xml:space="preserve">Currency: Egyptian Pound (EGP)</w:t>
      </w:r>
    </w:p>
    <w:bookmarkEnd w:id="20"/>
    <w:bookmarkStart w:id="21" w:name="issued-by-university-lecturer"/>
    <w:p>
      <w:pPr>
        <w:pStyle w:val="Heading4"/>
      </w:pPr>
      <w:r>
        <w:t xml:space="preserve">Issued By (University Lecturer)</w:t>
      </w:r>
    </w:p>
    <w:p>
      <w:pPr>
        <w:pStyle w:val="FirstParagraph"/>
      </w:pPr>
      <w:r>
        <w:rPr>
          <w:bCs/>
          <w:b/>
        </w:rPr>
        <w:t xml:space="preserve">Dr. Ahmed Mohamed El-Sayed</w:t>
      </w:r>
    </w:p>
    <w:p>
      <w:pPr>
        <w:pStyle w:val="BodyText"/>
      </w:pPr>
      <w:r>
        <w:t xml:space="preserve">University Lecturer – Department of Computer Science</w:t>
      </w:r>
    </w:p>
    <w:p>
      <w:pPr>
        <w:pStyle w:val="BodyText"/>
      </w:pPr>
      <w:r>
        <w:t xml:space="preserve">Faculty of Engineering, Cairo University</w:t>
      </w:r>
    </w:p>
    <w:p>
      <w:pPr>
        <w:pStyle w:val="BodyText"/>
      </w:pPr>
      <w:r>
        <w:t xml:space="preserve">Address: 12 El-Gouna Street, Dokki District</w:t>
      </w:r>
    </w:p>
    <w:p>
      <w:pPr>
        <w:pStyle w:val="BodyText"/>
      </w:pPr>
      <w:r>
        <w:t xml:space="preserve">Egypt Cairo, Giza Governorate, 12613</w:t>
      </w:r>
    </w:p>
    <w:p>
      <w:pPr>
        <w:pStyle w:val="BodyText"/>
      </w:pPr>
      <w:r>
        <w:t xml:space="preserve">Tax Registration No.: 552-884-1023</w:t>
      </w:r>
    </w:p>
    <w:p>
      <w:pPr>
        <w:pStyle w:val="BodyText"/>
      </w:pPr>
      <w:r>
        <w:t xml:space="preserve">Email: a.el-sayed@eng.cu.edu.eg</w:t>
      </w:r>
    </w:p>
    <w:p>
      <w:pPr>
        <w:pStyle w:val="BodyText"/>
      </w:pPr>
      <w:r>
        <w:t xml:space="preserve">Phone: +20 2 3336 7890</w:t>
      </w:r>
    </w:p>
    <w:bookmarkEnd w:id="21"/>
    <w:bookmarkStart w:id="22" w:name="billed-to-institution"/>
    <w:p>
      <w:pPr>
        <w:pStyle w:val="Heading4"/>
      </w:pPr>
      <w:r>
        <w:t xml:space="preserve">Billed To (Institution)</w:t>
      </w:r>
    </w:p>
    <w:p>
      <w:pPr>
        <w:pStyle w:val="FirstParagraph"/>
      </w:pPr>
      <w:r>
        <w:rPr>
          <w:bCs/>
          <w:b/>
        </w:rPr>
        <w:t xml:space="preserve">Faculty of Engineering, Cairo University</w:t>
      </w:r>
    </w:p>
    <w:p>
      <w:pPr>
        <w:pStyle w:val="BodyText"/>
      </w:pPr>
      <w:r>
        <w:t xml:space="preserve">Office of Academic Affairs &amp; External Lecturers</w:t>
      </w:r>
    </w:p>
    <w:p>
      <w:pPr>
        <w:pStyle w:val="BodyText"/>
      </w:pPr>
      <w:r>
        <w:t xml:space="preserve">Address: Giza Road, Giza, Egypt Cairo</w:t>
      </w:r>
    </w:p>
    <w:p>
      <w:pPr>
        <w:pStyle w:val="BodyText"/>
      </w:pPr>
      <w:r>
        <w:t xml:space="preserve">Egypt Cairo, Giza Governorate, 12613</w:t>
      </w:r>
    </w:p>
    <w:p>
      <w:pPr>
        <w:pStyle w:val="BodyText"/>
      </w:pPr>
      <w:r>
        <w:t xml:space="preserve">University Tax ID: 510-223-8876</w:t>
      </w:r>
    </w:p>
    <w:p>
      <w:pPr>
        <w:pStyle w:val="BodyText"/>
      </w:pPr>
      <w:r>
        <w:t xml:space="preserve">Contact: Prof. Hanaa Ibrahim, Dean's Office</w:t>
      </w:r>
    </w:p>
    <w:p>
      <w:pPr>
        <w:pStyle w:val="BodyText"/>
      </w:pPr>
      <w:r>
        <w:t xml:space="preserve">Phone: +20 2 3567 1000</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Rate (EGP)</w:t>
            </w:r>
          </w:p>
        </w:tc>
        <w:tc>
          <w:tcPr/>
          <w:p>
            <w:pPr>
              <w:pStyle w:val="Compact"/>
              <w:jc w:val="left"/>
            </w:pPr>
            <w:r>
              <w:t xml:space="preserve">Hours</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University Lecturer – Lecture Delivery: "Advanced Data Structures &amp; Algorithms" (Course Code: CS-401), 3 sessions per week, including preparation of lecture materials and slide presentations for the Faculty of Engineering in Egypt Cairo.</w:t>
            </w:r>
          </w:p>
        </w:tc>
        <w:tc>
          <w:tcPr/>
          <w:p>
            <w:pPr>
              <w:pStyle w:val="Compact"/>
              <w:jc w:val="left"/>
            </w:pPr>
            <w:r>
              <w:t xml:space="preserve">Jan – Mar 2025</w:t>
            </w:r>
          </w:p>
        </w:tc>
        <w:tc>
          <w:tcPr/>
          <w:p>
            <w:pPr>
              <w:pStyle w:val="Compact"/>
              <w:jc w:val="left"/>
            </w:pPr>
            <w:r>
              <w:t xml:space="preserve">850</w:t>
            </w:r>
          </w:p>
        </w:tc>
        <w:tc>
          <w:tcPr/>
          <w:p>
            <w:pPr>
              <w:pStyle w:val="Compact"/>
              <w:jc w:val="left"/>
            </w:pPr>
            <w:r>
              <w:t xml:space="preserve">36</w:t>
            </w:r>
          </w:p>
        </w:tc>
        <w:tc>
          <w:tcPr/>
          <w:p>
            <w:pPr>
              <w:pStyle w:val="Compact"/>
              <w:jc w:val="left"/>
            </w:pPr>
            <w:r>
              <w:t xml:space="preserve">30,600.00</w:t>
            </w:r>
          </w:p>
        </w:tc>
      </w:tr>
      <w:tr>
        <w:tc>
          <w:tcPr/>
          <w:p>
            <w:pPr>
              <w:pStyle w:val="Compact"/>
              <w:jc w:val="left"/>
            </w:pPr>
            <w:r>
              <w:t xml:space="preserve">2</w:t>
            </w:r>
          </w:p>
        </w:tc>
        <w:tc>
          <w:tcPr/>
          <w:p>
            <w:pPr>
              <w:pStyle w:val="Compact"/>
              <w:jc w:val="left"/>
            </w:pPr>
            <w:r>
              <w:t xml:space="preserve">University Lecturer – Laboratory Supervision: "Software Engineering Lab" (Course Code: CS-405), 2 sessions per week, including hands-on guidance for undergraduate students at the Cairo University campus in Egypt Cairo.</w:t>
            </w:r>
          </w:p>
        </w:tc>
        <w:tc>
          <w:tcPr/>
          <w:p>
            <w:pPr>
              <w:pStyle w:val="Compact"/>
              <w:jc w:val="left"/>
            </w:pPr>
            <w:r>
              <w:t xml:space="preserve">Jan – Mar 2025</w:t>
            </w:r>
          </w:p>
        </w:tc>
        <w:tc>
          <w:tcPr/>
          <w:p>
            <w:pPr>
              <w:pStyle w:val="Compact"/>
              <w:jc w:val="left"/>
            </w:pPr>
            <w:r>
              <w:t xml:space="preserve">700</w:t>
            </w:r>
          </w:p>
        </w:tc>
        <w:tc>
          <w:tcPr/>
          <w:p>
            <w:pPr>
              <w:pStyle w:val="Compact"/>
              <w:jc w:val="left"/>
            </w:pPr>
            <w:r>
              <w:t xml:space="preserve">24</w:t>
            </w:r>
          </w:p>
        </w:tc>
        <w:tc>
          <w:tcPr/>
          <w:p>
            <w:pPr>
              <w:pStyle w:val="Compact"/>
              <w:jc w:val="left"/>
            </w:pPr>
            <w:r>
              <w:t xml:space="preserve">16,800.00</w:t>
            </w:r>
          </w:p>
        </w:tc>
      </w:tr>
      <w:tr>
        <w:tc>
          <w:tcPr/>
          <w:p>
            <w:pPr>
              <w:pStyle w:val="Compact"/>
              <w:jc w:val="left"/>
            </w:pPr>
            <w:r>
              <w:t xml:space="preserve">3</w:t>
            </w:r>
          </w:p>
        </w:tc>
        <w:tc>
          <w:tcPr/>
          <w:p>
            <w:pPr>
              <w:pStyle w:val="Compact"/>
              <w:jc w:val="left"/>
            </w:pPr>
            <w:r>
              <w:t xml:space="preserve">University Lecturer – Examination Paper Design &amp; Grading: Mid-term and final examination preparation, marking, and moderation for two undergraduate courses, conducted in accordance with the academic regulations of the university in Egypt Cairo.</w:t>
            </w:r>
          </w:p>
        </w:tc>
        <w:tc>
          <w:tcPr/>
          <w:p>
            <w:pPr>
              <w:pStyle w:val="Compact"/>
              <w:jc w:val="left"/>
            </w:pPr>
            <w:r>
              <w:t xml:space="preserve">Feb &amp; May 2025</w:t>
            </w:r>
          </w:p>
        </w:tc>
        <w:tc>
          <w:tcPr/>
          <w:p>
            <w:pPr>
              <w:pStyle w:val="Compact"/>
              <w:jc w:val="left"/>
            </w:pPr>
            <w:r>
              <w:t xml:space="preserve">2,500</w:t>
            </w:r>
          </w:p>
        </w:tc>
        <w:tc>
          <w:tcPr/>
          <w:p>
            <w:pPr>
              <w:pStyle w:val="Compact"/>
              <w:jc w:val="left"/>
            </w:pPr>
            <w:r>
              <w:t xml:space="preserve">4</w:t>
            </w:r>
          </w:p>
        </w:tc>
        <w:tc>
          <w:tcPr/>
          <w:p>
            <w:pPr>
              <w:pStyle w:val="Compact"/>
              <w:jc w:val="left"/>
            </w:pPr>
            <w:r>
              <w:t xml:space="preserve">10,000.00</w:t>
            </w:r>
          </w:p>
        </w:tc>
      </w:tr>
      <w:tr>
        <w:tc>
          <w:tcPr/>
          <w:p>
            <w:pPr>
              <w:pStyle w:val="Compact"/>
              <w:jc w:val="left"/>
            </w:pPr>
            <w:r>
              <w:t xml:space="preserve">4</w:t>
            </w:r>
          </w:p>
        </w:tc>
        <w:tc>
          <w:tcPr/>
          <w:p>
            <w:pPr>
              <w:pStyle w:val="Compact"/>
              <w:jc w:val="left"/>
            </w:pPr>
            <w:r>
              <w:t xml:space="preserve">University Lecturer – Guest Lecture Series: "Emerging Technologies in AI &amp; Machine Learning" – 4 special guest lectures delivered to postgraduate students at the Graduate Studies Center, Cairo University, Egypt Cairo.</w:t>
            </w:r>
          </w:p>
        </w:tc>
        <w:tc>
          <w:tcPr/>
          <w:p>
            <w:pPr>
              <w:pStyle w:val="Compact"/>
              <w:jc w:val="left"/>
            </w:pPr>
            <w:r>
              <w:t xml:space="preserve">Apr 2025</w:t>
            </w:r>
          </w:p>
        </w:tc>
        <w:tc>
          <w:tcPr/>
          <w:p>
            <w:pPr>
              <w:pStyle w:val="Compact"/>
              <w:jc w:val="left"/>
            </w:pPr>
            <w:r>
              <w:t xml:space="preserve">3,000</w:t>
            </w:r>
          </w:p>
        </w:tc>
        <w:tc>
          <w:tcPr/>
          <w:p>
            <w:pPr>
              <w:pStyle w:val="Compact"/>
              <w:jc w:val="left"/>
            </w:pPr>
            <w:r>
              <w:t xml:space="preserve">4</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University Lecturer – Curriculum Development Consultancy: Review and update of the "Database Management Systems" syllabus, including new practical modules aligned with industry standards, submitted to the Departmental Committee in Egypt Cairo.</w:t>
            </w:r>
          </w:p>
        </w:tc>
        <w:tc>
          <w:tcPr/>
          <w:p>
            <w:pPr>
              <w:pStyle w:val="Compact"/>
              <w:jc w:val="left"/>
            </w:pPr>
            <w:r>
              <w:t xml:space="preserve">May 2025</w:t>
            </w:r>
          </w:p>
        </w:tc>
        <w:tc>
          <w:tcPr/>
          <w:p>
            <w:pPr>
              <w:pStyle w:val="Compact"/>
              <w:jc w:val="left"/>
            </w:pPr>
            <w:r>
              <w:t xml:space="preserve">5,000</w:t>
            </w:r>
          </w:p>
        </w:tc>
        <w:tc>
          <w:tcPr/>
          <w:p>
            <w:pPr>
              <w:pStyle w:val="Compact"/>
              <w:jc w:val="left"/>
            </w:pPr>
            <w:r>
              <w:t xml:space="preserve">1</w:t>
            </w:r>
          </w:p>
        </w:tc>
        <w:tc>
          <w:tcPr/>
          <w:p>
            <w:pPr>
              <w:pStyle w:val="Compact"/>
              <w:jc w:val="left"/>
            </w:pPr>
            <w:r>
              <w:t xml:space="preserve">5,000.00</w:t>
            </w:r>
          </w:p>
        </w:tc>
      </w:tr>
      <w:tr>
        <w:tc>
          <w:tcPr/>
          <w:p>
            <w:pPr>
              <w:pStyle w:val="Compact"/>
              <w:jc w:val="left"/>
            </w:pPr>
            <w:r>
              <w:t xml:space="preserve">6</w:t>
            </w:r>
          </w:p>
        </w:tc>
        <w:tc>
          <w:tcPr/>
          <w:p>
            <w:pPr>
              <w:pStyle w:val="Compact"/>
              <w:jc w:val="left"/>
            </w:pPr>
            <w:r>
              <w:t xml:space="preserve">University Lecturer – Student Supervision: Supervision of 3 undergraduate final-year capstone projects, including weekly meetings, progress reports, and final thesis evaluation, conducted at the engineering laboratories in Egypt Cairo.</w:t>
            </w:r>
          </w:p>
        </w:tc>
        <w:tc>
          <w:tcPr/>
          <w:p>
            <w:pPr>
              <w:pStyle w:val="Compact"/>
              <w:jc w:val="left"/>
            </w:pPr>
            <w:r>
              <w:t xml:space="preserve">Jan – May 2025</w:t>
            </w:r>
          </w:p>
        </w:tc>
        <w:tc>
          <w:tcPr/>
          <w:p>
            <w:pPr>
              <w:pStyle w:val="Compact"/>
              <w:jc w:val="left"/>
            </w:pPr>
            <w:r>
              <w:t xml:space="preserve">1,200</w:t>
            </w:r>
          </w:p>
        </w:tc>
        <w:tc>
          <w:tcPr/>
          <w:p>
            <w:pPr>
              <w:pStyle w:val="Compact"/>
              <w:jc w:val="left"/>
            </w:pPr>
            <w:r>
              <w:t xml:space="preserve">15</w:t>
            </w:r>
          </w:p>
        </w:tc>
        <w:tc>
          <w:tcPr/>
          <w:p>
            <w:pPr>
              <w:pStyle w:val="Compact"/>
              <w:jc w:val="left"/>
            </w:pPr>
            <w:r>
              <w:t xml:space="preserve">18,000.00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92,400.00 EGP</w:t>
            </w:r>
          </w:p>
        </w:tc>
      </w:tr>
      <w:tr>
        <w:tc>
          <w:tcPr/>
          <w:p>
            <w:pPr>
              <w:pStyle w:val="Compact"/>
              <w:jc w:val="left"/>
            </w:pPr>
            <w:r>
              <w:t xml:space="preserve">VAT (14% – Egyptian Tax Authority)</w:t>
            </w:r>
          </w:p>
        </w:tc>
        <w:tc>
          <w:tcPr/>
          <w:p>
            <w:pPr>
              <w:pStyle w:val="Compact"/>
              <w:jc w:val="left"/>
            </w:pPr>
            <w:r>
              <w:t xml:space="preserve">12,936.00 EGP</w:t>
            </w:r>
          </w:p>
        </w:tc>
      </w:tr>
      <w:tr>
        <w:tc>
          <w:tcPr/>
          <w:p>
            <w:pPr>
              <w:pStyle w:val="Compact"/>
              <w:jc w:val="left"/>
            </w:pPr>
            <w:r>
              <w:t xml:space="preserve">Withholding Tax (10% – per Egyptian Tax Law)</w:t>
            </w:r>
          </w:p>
        </w:tc>
        <w:tc>
          <w:tcPr/>
          <w:p>
            <w:pPr>
              <w:pStyle w:val="Compact"/>
              <w:jc w:val="left"/>
            </w:pPr>
            <w:r>
              <w:t xml:space="preserve">(9,240.00) EGP</w:t>
            </w:r>
          </w:p>
        </w:tc>
      </w:tr>
      <w:tr>
        <w:tc>
          <w:tcPr/>
          <w:p>
            <w:pPr>
              <w:pStyle w:val="Compact"/>
              <w:jc w:val="left"/>
            </w:pPr>
            <w:r>
              <w:t xml:space="preserve">Net Payable Amount</w:t>
            </w:r>
          </w:p>
        </w:tc>
        <w:tc>
          <w:tcPr/>
          <w:p>
            <w:pPr>
              <w:pStyle w:val="Compact"/>
              <w:jc w:val="left"/>
            </w:pPr>
            <w:r>
              <w:t xml:space="preserve">96,096.00 EGP</w:t>
            </w:r>
          </w:p>
        </w:tc>
      </w:tr>
    </w:tbl>
    <w:bookmarkStart w:id="23" w:name="invoice-notes-payment-instructions"/>
    <w:p>
      <w:pPr>
        <w:pStyle w:val="Heading4"/>
      </w:pPr>
      <w:r>
        <w:t xml:space="preserve">Invoice Notes &amp; Payment Instructions</w:t>
      </w:r>
    </w:p>
    <w:p>
      <w:pPr>
        <w:numPr>
          <w:ilvl w:val="0"/>
          <w:numId w:val="1001"/>
        </w:numPr>
        <w:pStyle w:val="Compact"/>
      </w:pPr>
      <w:r>
        <w:t xml:space="preserve">This Invoice is issued by the undersigned University Lecturer in accordance with the academic employment contract (Ref: CU/ENG/EXT/2025/0112) signed with the Faculty of Engineering, Cairo University, Egypt Cairo.</w:t>
      </w:r>
    </w:p>
    <w:p>
      <w:pPr>
        <w:numPr>
          <w:ilvl w:val="0"/>
          <w:numId w:val="1001"/>
        </w:numPr>
        <w:pStyle w:val="Compact"/>
      </w:pPr>
      <w:r>
        <w:t xml:space="preserve">Payment shall be made via bank transfer to the following account: Bank of Alexandria, Branch: Dokki, Egypt Cairo. Account Name: Dr. Ahmed Mohamed El-Sayed. IBAN: EG38 0000 0001 2345 6789 1010 155. SWIFT: ALEBEGCA.</w:t>
      </w:r>
    </w:p>
    <w:p>
      <w:pPr>
        <w:numPr>
          <w:ilvl w:val="0"/>
          <w:numId w:val="1001"/>
        </w:numPr>
        <w:pStyle w:val="Compact"/>
      </w:pPr>
      <w:r>
        <w:t xml:space="preserve">The University Lecturer confirms that all services described in this Invoice were rendered in full compliance with the academic calendar and quality standards of the university in Egypt Cairo.</w:t>
      </w:r>
    </w:p>
    <w:p>
      <w:pPr>
        <w:numPr>
          <w:ilvl w:val="0"/>
          <w:numId w:val="1001"/>
        </w:numPr>
        <w:pStyle w:val="Compact"/>
      </w:pPr>
      <w:r>
        <w:t xml:space="preserve">VAT is applied at the standard rate of 14% as mandated by the Egyptian Tax Authority. Withholding tax of 10% is deducted at source per Article 49 of the Egyptian Income Tax Law and will be reported by the university's finance department.</w:t>
      </w:r>
    </w:p>
    <w:p>
      <w:pPr>
        <w:numPr>
          <w:ilvl w:val="0"/>
          <w:numId w:val="1001"/>
        </w:numPr>
        <w:pStyle w:val="Compact"/>
      </w:pPr>
      <w:r>
        <w:t xml:space="preserve">This Invoice is valid for 90 days from the date of issue. Late payments beyond the due date of 15 July 2025 shall be subject to a monthly interest charge of 2% as stipulated in the service agreement.</w:t>
      </w:r>
    </w:p>
    <w:p>
      <w:pPr>
        <w:numPr>
          <w:ilvl w:val="0"/>
          <w:numId w:val="1001"/>
        </w:numPr>
        <w:pStyle w:val="Compact"/>
      </w:pPr>
      <w:r>
        <w:t xml:space="preserve">Any disputes regarding the services listed in this Invoice must be raised in writing to the Office of Academic Affairs within 14 business days of receipt. The University Lecturer reserves the right to issue a corrected Invoice if any clerical errors are identified.</w:t>
      </w:r>
    </w:p>
    <w:p>
      <w:pPr>
        <w:numPr>
          <w:ilvl w:val="0"/>
          <w:numId w:val="1001"/>
        </w:numPr>
        <w:pStyle w:val="Compact"/>
      </w:pPr>
      <w:r>
        <w:t xml:space="preserve">All academic materials, lecture notes, and examination papers prepared as part of this engagement remain the intellectual property of the University Lecturer unless otherwise agreed in writing by the institution in Egypt Cairo.</w:t>
      </w:r>
    </w:p>
    <w:bookmarkEnd w:id="23"/>
    <w:p>
      <w:pPr>
        <w:pStyle w:val="FirstParagraph"/>
      </w:pPr>
      <w:r>
        <w:rPr>
          <w:bCs/>
          <w:b/>
        </w:rPr>
        <w:t xml:space="preserve">Dr. Ahmed Mohamed El-Sayed</w:t>
      </w:r>
      <w:r>
        <w:t xml:space="preserve"> </w:t>
      </w:r>
      <w:r>
        <w:t xml:space="preserve">– University Lecturer, Faculty of Engineering, Cairo University, Egypt Cairo</w:t>
      </w:r>
    </w:p>
    <w:p>
      <w:pPr>
        <w:pStyle w:val="BodyText"/>
      </w:pPr>
      <w:r>
        <w:t xml:space="preserve">This Invoice was generated electronically and is valid without a physical signature. For verification, contact the Office of Academic Affairs at +20 2 3567 1000.</w:t>
      </w:r>
    </w:p>
    <w:p>
      <w:pPr>
        <w:pStyle w:val="BodyText"/>
      </w:pPr>
      <w:r>
        <w:t xml:space="preserve">Invoice Reference: INV-2025-CAI-0047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Egypt Cairo</dc:title>
  <dc:creator/>
  <dc:language>en</dc:language>
  <cp:keywords/>
  <dcterms:created xsi:type="dcterms:W3CDTF">2026-10-10T03:42:28Z</dcterms:created>
  <dcterms:modified xsi:type="dcterms:W3CDTF">2026-10-10T03:42:28Z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