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invoice"/>
    <w:p>
      <w:pPr>
        <w:pStyle w:val="Heading1"/>
      </w:pPr>
      <w:r>
        <w:t xml:space="preserve">INVOICE</w:t>
      </w:r>
    </w:p>
    <w:p>
      <w:pPr>
        <w:pStyle w:val="FirstParagraph"/>
      </w:pPr>
      <w:r>
        <w:t xml:space="preserve">Official Invoice for University Lecturer Professional Services</w:t>
      </w:r>
    </w:p>
    <w:p>
      <w:pPr>
        <w:pStyle w:val="BodyText"/>
      </w:pPr>
      <w:r>
        <w:t xml:space="preserve">Issued in Iraq Baghdad — Republic of Iraq</w:t>
      </w:r>
    </w:p>
    <w:p>
      <w:pPr>
        <w:pStyle w:val="BodyText"/>
      </w:pPr>
      <w:r>
        <w:t xml:space="preserve">Document Reference: INV-BGD-2025-0472</w:t>
      </w:r>
    </w:p>
    <w:bookmarkEnd w:id="20"/>
    <w:bookmarkStart w:id="21" w:name="invoice-issued-by-service-provider"/>
    <w:p>
      <w:pPr>
        <w:pStyle w:val="Heading3"/>
      </w:pPr>
      <w:r>
        <w:t xml:space="preserve">INVOICE ISSUED BY (Service Provider)</w:t>
      </w:r>
    </w:p>
    <w:p>
      <w:pPr>
        <w:pStyle w:val="FirstParagraph"/>
      </w:pPr>
      <w:r>
        <w:rPr>
          <w:bCs/>
          <w:b/>
        </w:rPr>
        <w:t xml:space="preserve">Name:</w:t>
      </w:r>
      <w:r>
        <w:t xml:space="preserve"> </w:t>
      </w:r>
      <w:r>
        <w:t xml:space="preserve">Dr. Ahmad Khalid Al-Rashid</w:t>
      </w:r>
    </w:p>
    <w:p>
      <w:pPr>
        <w:pStyle w:val="BodyText"/>
      </w:pPr>
      <w:r>
        <w:rPr>
          <w:bCs/>
          <w:b/>
        </w:rPr>
        <w:t xml:space="preserve">Title:</w:t>
      </w:r>
      <w:r>
        <w:t xml:space="preserve"> </w:t>
      </w:r>
      <w:r>
        <w:t xml:space="preserve">University Lecturer, Department of Engineering</w:t>
      </w:r>
    </w:p>
    <w:p>
      <w:pPr>
        <w:pStyle w:val="BodyText"/>
      </w:pPr>
      <w:r>
        <w:rPr>
          <w:bCs/>
          <w:b/>
        </w:rPr>
        <w:t xml:space="preserve">Institution:</w:t>
      </w:r>
      <w:r>
        <w:t xml:space="preserve"> </w:t>
      </w:r>
      <w:r>
        <w:t xml:space="preserve">University of Baghdad, College of Engineering</w:t>
      </w:r>
    </w:p>
    <w:p>
      <w:pPr>
        <w:pStyle w:val="BodyText"/>
      </w:pPr>
      <w:r>
        <w:rPr>
          <w:bCs/>
          <w:b/>
        </w:rPr>
        <w:t xml:space="preserve">Address:</w:t>
      </w:r>
      <w:r>
        <w:t xml:space="preserve"> </w:t>
      </w:r>
      <w:r>
        <w:t xml:space="preserve">Al-Jadriya District, Baghdad, Iraq</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a.alrashid@uobaghdad.edu.iq</w:t>
      </w:r>
    </w:p>
    <w:p>
      <w:pPr>
        <w:pStyle w:val="BodyText"/>
      </w:pPr>
      <w:r>
        <w:rPr>
          <w:bCs/>
          <w:b/>
        </w:rPr>
        <w:t xml:space="preserve">Tax Registration No.:</w:t>
      </w:r>
      <w:r>
        <w:t xml:space="preserve"> </w:t>
      </w:r>
      <w:r>
        <w:t xml:space="preserve">IQ-TR-2024-88341</w:t>
      </w:r>
    </w:p>
    <w:bookmarkEnd w:id="21"/>
    <w:bookmarkStart w:id="22" w:name="invoice-billed-to-client-employer"/>
    <w:p>
      <w:pPr>
        <w:pStyle w:val="Heading3"/>
      </w:pPr>
      <w:r>
        <w:t xml:space="preserve">INVOICE BILLED TO (Client / Employer)</w:t>
      </w:r>
    </w:p>
    <w:p>
      <w:pPr>
        <w:pStyle w:val="FirstParagraph"/>
      </w:pPr>
      <w:r>
        <w:rPr>
          <w:bCs/>
          <w:b/>
        </w:rPr>
        <w:t xml:space="preserve">Organization:</w:t>
      </w:r>
      <w:r>
        <w:t xml:space="preserve"> </w:t>
      </w:r>
      <w:r>
        <w:t xml:space="preserve">Ministry of Higher Education &amp; Scientific Research</w:t>
      </w:r>
    </w:p>
    <w:p>
      <w:pPr>
        <w:pStyle w:val="BodyText"/>
      </w:pPr>
      <w:r>
        <w:rPr>
          <w:bCs/>
          <w:b/>
        </w:rPr>
        <w:t xml:space="preserve">Department:</w:t>
      </w:r>
      <w:r>
        <w:t xml:space="preserve"> </w:t>
      </w:r>
      <w:r>
        <w:t xml:space="preserve">Academic Affairs &amp; Faculty Compensation Division</w:t>
      </w:r>
    </w:p>
    <w:p>
      <w:pPr>
        <w:pStyle w:val="BodyText"/>
      </w:pPr>
      <w:r>
        <w:rPr>
          <w:bCs/>
          <w:b/>
        </w:rPr>
        <w:t xml:space="preserve">Address:</w:t>
      </w:r>
      <w:r>
        <w:t xml:space="preserve"> </w:t>
      </w:r>
      <w:r>
        <w:t xml:space="preserve">Al-Karrada District, Baghdad, Iraq</w:t>
      </w:r>
    </w:p>
    <w:p>
      <w:pPr>
        <w:pStyle w:val="BodyText"/>
      </w:pPr>
      <w:r>
        <w:rPr>
          <w:bCs/>
          <w:b/>
        </w:rPr>
        <w:t xml:space="preserve">Attention:</w:t>
      </w:r>
      <w:r>
        <w:t xml:space="preserve"> </w:t>
      </w:r>
      <w:r>
        <w:t xml:space="preserve">Dr. Layla Hassan Al-Musawi, Director</w:t>
      </w:r>
    </w:p>
    <w:p>
      <w:pPr>
        <w:pStyle w:val="BodyText"/>
      </w:pPr>
      <w:r>
        <w:rPr>
          <w:bCs/>
          <w:b/>
        </w:rPr>
        <w:t xml:space="preserve">Phone:</w:t>
      </w:r>
      <w:r>
        <w:t xml:space="preserve"> </w:t>
      </w:r>
      <w:r>
        <w:t xml:space="preserve">+964 771 987 6543</w:t>
      </w:r>
    </w:p>
    <w:p>
      <w:pPr>
        <w:pStyle w:val="BodyText"/>
      </w:pPr>
      <w:r>
        <w:rPr>
          <w:bCs/>
          <w:b/>
        </w:rPr>
        <w:t xml:space="preserve">Email:</w:t>
      </w:r>
      <w:r>
        <w:t xml:space="preserve"> </w:t>
      </w:r>
      <w:r>
        <w:t xml:space="preserve">academic.compensation@mohesr.gov.iq</w:t>
      </w:r>
    </w:p>
    <w:p>
      <w:pPr>
        <w:pStyle w:val="BodyText"/>
      </w:pPr>
      <w:r>
        <w:rPr>
          <w:bCs/>
          <w:b/>
        </w:rPr>
        <w:t xml:space="preserve">Purchase Order No.:</w:t>
      </w:r>
      <w:r>
        <w:t xml:space="preserve"> </w:t>
      </w:r>
      <w:r>
        <w:t xml:space="preserve">PO-MHESR-2025-1189</w:t>
      </w:r>
    </w:p>
    <w:bookmarkEnd w:id="22"/>
    <w:p>
      <w:pPr>
        <w:pStyle w:val="BodyText"/>
      </w:pPr>
      <w:r>
        <w:rPr>
          <w:bCs/>
          <w:b/>
        </w:rPr>
        <w:t xml:space="preserve">Invoice Number:</w:t>
      </w:r>
      <w:r>
        <w:t xml:space="preserve"> </w:t>
      </w:r>
      <w:r>
        <w:t xml:space="preserve">INV-BGD-2025-0472</w:t>
      </w:r>
      <w:r>
        <w:t xml:space="preserve"> </w:t>
      </w:r>
      <w:r>
        <w:rPr>
          <w:bCs/>
          <w:b/>
        </w:rPr>
        <w:t xml:space="preserve">Invoice Date:</w:t>
      </w:r>
      <w:r>
        <w:t xml:space="preserve"> </w:t>
      </w:r>
      <w:r>
        <w:t xml:space="preserve">15 June 2025</w:t>
      </w:r>
      <w:r>
        <w:t xml:space="preserve"> </w:t>
      </w:r>
      <w:r>
        <w:rPr>
          <w:bCs/>
          <w:b/>
        </w:rPr>
        <w:t xml:space="preserve">Due Date:</w:t>
      </w:r>
      <w:r>
        <w:t xml:space="preserve"> </w:t>
      </w:r>
      <w:r>
        <w:t xml:space="preserve">15 July 2025</w:t>
      </w:r>
      <w:r>
        <w:t xml:space="preserve"> </w:t>
      </w:r>
      <w:r>
        <w:rPr>
          <w:bCs/>
          <w:b/>
        </w:rPr>
        <w:t xml:space="preserve">Currency:</w:t>
      </w:r>
      <w:r>
        <w:t xml:space="preserve"> </w:t>
      </w:r>
      <w:r>
        <w:t xml:space="preserve">Iraqi Dinar (IQD)</w:t>
      </w:r>
    </w:p>
    <w:bookmarkStart w:id="25" w:name="X74af8e6e37b0bf5936cab040e02ff496d7f5c76"/>
    <w:p>
      <w:pPr>
        <w:pStyle w:val="Heading2"/>
      </w:pPr>
      <w:r>
        <w:t xml:space="preserve">Description of University Lecturer Services Rendered in Iraq Baghdad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Academic Period</w:t>
            </w:r>
          </w:p>
        </w:tc>
        <w:tc>
          <w:tcPr/>
          <w:p>
            <w:pPr>
              <w:pStyle w:val="Compact"/>
              <w:jc w:val="left"/>
            </w:pPr>
            <w:r>
              <w:t xml:space="preserve">Hours</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University Lecturer — Regular Lecture Delivery: "Advanced Structural Engineering" (Course Code: ENG-402), College of Engineering, University of Baghdad, Iraq Baghdad campus. Includes preparation of lecture materials, in-class instruction, and student assessment.</w:t>
            </w:r>
          </w:p>
        </w:tc>
        <w:tc>
          <w:tcPr/>
          <w:p>
            <w:pPr>
              <w:pStyle w:val="Compact"/>
              <w:jc w:val="left"/>
            </w:pPr>
            <w:r>
              <w:t xml:space="preserve">Sep 2024 – Jun 2025</w:t>
            </w:r>
          </w:p>
        </w:tc>
        <w:tc>
          <w:tcPr/>
          <w:p>
            <w:pPr>
              <w:pStyle w:val="Compact"/>
              <w:jc w:val="left"/>
            </w:pPr>
            <w:r>
              <w:t xml:space="preserve">360</w:t>
            </w:r>
          </w:p>
        </w:tc>
        <w:tc>
          <w:tcPr/>
          <w:p>
            <w:pPr>
              <w:pStyle w:val="Compact"/>
              <w:jc w:val="left"/>
            </w:pPr>
            <w:r>
              <w:t xml:space="preserve">25,000</w:t>
            </w:r>
          </w:p>
        </w:tc>
        <w:tc>
          <w:tcPr/>
          <w:p>
            <w:pPr>
              <w:pStyle w:val="Compact"/>
              <w:jc w:val="left"/>
            </w:pPr>
            <w:r>
              <w:t xml:space="preserve">9,000,000</w:t>
            </w:r>
          </w:p>
        </w:tc>
      </w:tr>
      <w:tr>
        <w:tc>
          <w:tcPr/>
          <w:p>
            <w:pPr>
              <w:pStyle w:val="Compact"/>
              <w:jc w:val="left"/>
            </w:pPr>
            <w:r>
              <w:t xml:space="preserve">2</w:t>
            </w:r>
          </w:p>
        </w:tc>
        <w:tc>
          <w:tcPr/>
          <w:p>
            <w:pPr>
              <w:pStyle w:val="Compact"/>
              <w:jc w:val="left"/>
            </w:pPr>
            <w:r>
              <w:t xml:space="preserve">University Lecturer — Laboratory Supervision: "Materials Testing &amp; Analysis Lab" (Lab Code: ENG-LAB-310). Supervision of practical sessions, equipment maintenance coordination, and laboratory report evaluation for undergraduate students in Iraq Baghdad.</w:t>
            </w:r>
          </w:p>
        </w:tc>
        <w:tc>
          <w:tcPr/>
          <w:p>
            <w:pPr>
              <w:pStyle w:val="Compact"/>
              <w:jc w:val="left"/>
            </w:pPr>
            <w:r>
              <w:t xml:space="preserve">Sep 2024 – Jun 2025</w:t>
            </w:r>
          </w:p>
        </w:tc>
        <w:tc>
          <w:tcPr/>
          <w:p>
            <w:pPr>
              <w:pStyle w:val="Compact"/>
              <w:jc w:val="left"/>
            </w:pPr>
            <w:r>
              <w:t xml:space="preserve">180</w:t>
            </w:r>
          </w:p>
        </w:tc>
        <w:tc>
          <w:tcPr/>
          <w:p>
            <w:pPr>
              <w:pStyle w:val="Compact"/>
              <w:jc w:val="left"/>
            </w:pPr>
            <w:r>
              <w:t xml:space="preserve">30,000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University Lecturer — Thesis Supervision: Supervision of 4 Master's degree theses in the field of Civil Engineering. Includes weekly meetings, research guidance, manuscript review, and final defense participation at the University of Baghdad, Iraq Baghdad.</w:t>
            </w:r>
          </w:p>
        </w:tc>
        <w:tc>
          <w:tcPr/>
          <w:p>
            <w:pPr>
              <w:pStyle w:val="Compact"/>
              <w:jc w:val="left"/>
            </w:pPr>
            <w:r>
              <w:t xml:space="preserve">Oct 2024 – May 2025</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University Lecturer — Guest Lecture &amp; Workshop: "Sustainable Construction Practices in Iraq Baghdad" delivered at the National Engineering Conference, Baghdad International Fairgrounds. Includes 3-hour keynote presentation and 2-hour interactive workshop for 200+ attendees.</w:t>
            </w:r>
          </w:p>
        </w:tc>
        <w:tc>
          <w:tcPr/>
          <w:p>
            <w:pPr>
              <w:pStyle w:val="Compact"/>
              <w:jc w:val="left"/>
            </w:pPr>
            <w:r>
              <w:t xml:space="preserve">Mar 2025</w:t>
            </w:r>
          </w:p>
        </w:tc>
        <w:tc>
          <w:tcPr/>
          <w:p>
            <w:pPr>
              <w:pStyle w:val="Compact"/>
              <w:jc w:val="left"/>
            </w:pPr>
            <w:r>
              <w:t xml:space="preserve">5</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University Lecturer — Examination &amp; Grading: Preparation, administration, and grading of mid-semester and final examinations for 3 undergraduate courses. Includes marking of 450+ exam papers, oral examinations, and grade reconciliation for the academic year in Iraq Baghdad.</w:t>
            </w:r>
          </w:p>
        </w:tc>
        <w:tc>
          <w:tcPr/>
          <w:p>
            <w:pPr>
              <w:pStyle w:val="Compact"/>
              <w:jc w:val="left"/>
            </w:pPr>
            <w:r>
              <w:t xml:space="preserve">Nov 2024 &amp; May 2025</w:t>
            </w:r>
          </w:p>
        </w:tc>
        <w:tc>
          <w:tcPr/>
          <w:p>
            <w:pPr>
              <w:pStyle w:val="Compact"/>
              <w:jc w:val="left"/>
            </w:pPr>
            <w:r>
              <w:t xml:space="preserve">60</w:t>
            </w:r>
          </w:p>
        </w:tc>
        <w:tc>
          <w:tcPr/>
          <w:p>
            <w:pPr>
              <w:pStyle w:val="Compact"/>
              <w:jc w:val="left"/>
            </w:pPr>
            <w:r>
              <w:t xml:space="preserve">20,000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University Lecturer — Curriculum Development: Revision and updating of the "Foundation Engineering" course syllabus and textbook in alignment with the Iraqi Ministry of Higher Education standards. Includes peer review coordination and submission to the Academic Council, Baghdad.</w:t>
            </w:r>
          </w:p>
        </w:tc>
        <w:tc>
          <w:tcPr/>
          <w:p>
            <w:pPr>
              <w:pStyle w:val="Compact"/>
              <w:jc w:val="left"/>
            </w:pPr>
            <w:r>
              <w:t xml:space="preserve">Jan 2025 – Apr 2025</w:t>
            </w:r>
          </w:p>
        </w:tc>
        <w:tc>
          <w:tcPr/>
          <w:p>
            <w:pPr>
              <w:pStyle w:val="Compact"/>
              <w:jc w:val="left"/>
            </w:pPr>
            <w:r>
              <w:t xml:space="preserve">40</w:t>
            </w:r>
          </w:p>
        </w:tc>
        <w:tc>
          <w:tcPr/>
          <w:p>
            <w:pPr>
              <w:pStyle w:val="Compact"/>
              <w:jc w:val="left"/>
            </w:pPr>
            <w:r>
              <w:t xml:space="preserve">40,000</w:t>
            </w:r>
          </w:p>
        </w:tc>
        <w:tc>
          <w:tcPr/>
          <w:p>
            <w:pPr>
              <w:pStyle w:val="Compact"/>
              <w:jc w:val="left"/>
            </w:pPr>
            <w:r>
              <w:t xml:space="preserve">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22,150,000 IQD</w:t>
            </w:r>
          </w:p>
        </w:tc>
      </w:tr>
      <w:tr>
        <w:tc>
          <w:tcPr/>
          <w:p>
            <w:pPr>
              <w:pStyle w:val="Compact"/>
              <w:jc w:val="left"/>
            </w:pPr>
            <w:r>
              <w:t xml:space="preserve">VAT (0% — Exempt under Iraqi Education Law No. 22 of 2008)</w:t>
            </w:r>
          </w:p>
        </w:tc>
        <w:tc>
          <w:tcPr/>
          <w:p>
            <w:pPr>
              <w:pStyle w:val="Compact"/>
              <w:jc w:val="right"/>
            </w:pPr>
            <w:r>
              <w:t xml:space="preserve">0 IQD</w:t>
            </w:r>
          </w:p>
        </w:tc>
      </w:tr>
      <w:tr>
        <w:tc>
          <w:tcPr/>
          <w:p>
            <w:pPr>
              <w:pStyle w:val="Compact"/>
              <w:jc w:val="left"/>
            </w:pPr>
            <w:r>
              <w:t xml:space="preserve">Withholding Tax (5% per Iraqi Income Tax Law)</w:t>
            </w:r>
          </w:p>
        </w:tc>
        <w:tc>
          <w:tcPr/>
          <w:p>
            <w:pPr>
              <w:pStyle w:val="Compact"/>
              <w:jc w:val="right"/>
            </w:pPr>
            <w:r>
              <w:t xml:space="preserve">(1,107,500 IQD)</w:t>
            </w:r>
          </w:p>
        </w:tc>
      </w:tr>
      <w:tr>
        <w:tc>
          <w:tcPr/>
          <w:p>
            <w:pPr>
              <w:pStyle w:val="Compact"/>
              <w:jc w:val="left"/>
            </w:pPr>
            <w:r>
              <w:t xml:space="preserve">NET PAYABLE AMOUNT</w:t>
            </w:r>
          </w:p>
        </w:tc>
        <w:tc>
          <w:tcPr/>
          <w:p>
            <w:pPr>
              <w:pStyle w:val="Compact"/>
              <w:jc w:val="right"/>
            </w:pPr>
            <w:r>
              <w:t xml:space="preserve">21,042,500 IQD</w:t>
            </w:r>
          </w:p>
        </w:tc>
      </w:tr>
    </w:tbl>
    <w:bookmarkStart w:id="23" w:name="invoice-notes-terms-of-payment"/>
    <w:p>
      <w:pPr>
        <w:pStyle w:val="Heading3"/>
      </w:pPr>
      <w:r>
        <w:t xml:space="preserve">Invoice Notes &amp; Terms of Payment</w:t>
      </w:r>
    </w:p>
    <w:p>
      <w:pPr>
        <w:pStyle w:val="FirstParagraph"/>
      </w:pPr>
      <w:r>
        <w:t xml:space="preserve">This Invoice is issued in accordance with the employment and compensation regulations of the Iraqi Ministry of Higher Education &amp; Scientific Research. The University Lecturer services described herein were rendered at the University of Baghdad campus located in Iraq Baghdad during the 2024/2025 academic year.</w:t>
      </w:r>
    </w:p>
    <w:p>
      <w:pPr>
        <w:numPr>
          <w:ilvl w:val="0"/>
          <w:numId w:val="1001"/>
        </w:numPr>
        <w:pStyle w:val="Compact"/>
      </w:pPr>
      <w:r>
        <w:t xml:space="preserve">Payment is due within 30 calendar days from the Invoice date (15 June 2025). Late payments shall incur a penalty of 1.5% per month as stipulated in Iraqi commercial law.</w:t>
      </w:r>
    </w:p>
    <w:p>
      <w:pPr>
        <w:numPr>
          <w:ilvl w:val="0"/>
          <w:numId w:val="1001"/>
        </w:numPr>
        <w:pStyle w:val="Compact"/>
      </w:pPr>
      <w:r>
        <w:t xml:space="preserve">This Invoice is valid for 90 days from the date of issue. After this period, the University Lecturer reserves the right to reissue the Invoice with updated rates.</w:t>
      </w:r>
    </w:p>
    <w:p>
      <w:pPr>
        <w:numPr>
          <w:ilvl w:val="0"/>
          <w:numId w:val="1001"/>
        </w:numPr>
        <w:pStyle w:val="Compact"/>
      </w:pPr>
      <w:r>
        <w:t xml:space="preserve">All services listed in this Invoice have been completed and verified by the Head of Department, College of Engineering, University of Baghdad, Iraq Baghdad.</w:t>
      </w:r>
    </w:p>
    <w:p>
      <w:pPr>
        <w:numPr>
          <w:ilvl w:val="0"/>
          <w:numId w:val="1001"/>
        </w:numPr>
        <w:pStyle w:val="Compact"/>
      </w:pPr>
      <w:r>
        <w:t xml:space="preserve">The withholding tax deduction of 5% is applied in compliance with the Iraqi Income Tax Law (No. 113 of 1997, as amended). The University Lecturer shall declare this income in their annual tax return filed with the Iraqi General Commission of Zaka and Income Tax.</w:t>
      </w:r>
    </w:p>
    <w:p>
      <w:pPr>
        <w:numPr>
          <w:ilvl w:val="0"/>
          <w:numId w:val="1001"/>
        </w:numPr>
        <w:pStyle w:val="Compact"/>
      </w:pPr>
      <w:r>
        <w:t xml:space="preserve">Any disputes arising from this Invoice shall be resolved through the administrative channels of the Ministry of Higher Education &amp; Scientific Research, Baghdad, Iraq, prior to any legal proceedings.</w:t>
      </w:r>
    </w:p>
    <w:bookmarkEnd w:id="23"/>
    <w:bookmarkStart w:id="24" w:name="X908b061445615c9e444ab81d27117a7ef42379c"/>
    <w:p>
      <w:pPr>
        <w:pStyle w:val="Heading3"/>
      </w:pPr>
      <w:r>
        <w:t xml:space="preserve">Payment Instructions — Bank Details for the University Lecturer</w:t>
      </w:r>
    </w:p>
    <w:p>
      <w:pPr>
        <w:pStyle w:val="FirstParagraph"/>
      </w:pPr>
      <w:r>
        <w:rPr>
          <w:bCs/>
          <w:b/>
        </w:rPr>
        <w:t xml:space="preserve">Bank Name:</w:t>
      </w:r>
      <w:r>
        <w:t xml:space="preserve"> </w:t>
      </w:r>
      <w:r>
        <w:t xml:space="preserve">Central Bank of Iraq — Baghdad Main Branch</w:t>
      </w:r>
    </w:p>
    <w:p>
      <w:pPr>
        <w:pStyle w:val="BodyText"/>
      </w:pPr>
      <w:r>
        <w:rPr>
          <w:bCs/>
          <w:b/>
        </w:rPr>
        <w:t xml:space="preserve">Account Name:</w:t>
      </w:r>
      <w:r>
        <w:t xml:space="preserve"> </w:t>
      </w:r>
      <w:r>
        <w:t xml:space="preserve">Dr. Ahmad Khalid Al-Rashid</w:t>
      </w:r>
    </w:p>
    <w:p>
      <w:pPr>
        <w:pStyle w:val="BodyText"/>
      </w:pPr>
      <w:r>
        <w:rPr>
          <w:bCs/>
          <w:b/>
        </w:rPr>
        <w:t xml:space="preserve">Account Number (IBAN):</w:t>
      </w:r>
      <w:r>
        <w:t xml:space="preserve"> </w:t>
      </w:r>
      <w:r>
        <w:t xml:space="preserve">IQ00 CBIQ 0100 0000 1234 5678 9012</w:t>
      </w:r>
    </w:p>
    <w:p>
      <w:pPr>
        <w:pStyle w:val="BodyText"/>
      </w:pPr>
      <w:r>
        <w:rPr>
          <w:bCs/>
          <w:b/>
        </w:rPr>
        <w:t xml:space="preserve">SWIFT/BIC Code:</w:t>
      </w:r>
      <w:r>
        <w:t xml:space="preserve"> </w:t>
      </w:r>
      <w:r>
        <w:t xml:space="preserve">CBIQIQBB</w:t>
      </w:r>
    </w:p>
    <w:p>
      <w:pPr>
        <w:pStyle w:val="BodyText"/>
      </w:pPr>
      <w:r>
        <w:rPr>
          <w:bCs/>
          <w:b/>
        </w:rPr>
        <w:t xml:space="preserve">Branch Code:</w:t>
      </w:r>
      <w:r>
        <w:t xml:space="preserve"> </w:t>
      </w:r>
      <w:r>
        <w:t xml:space="preserve">0100 (Baghdad Central)</w:t>
      </w:r>
    </w:p>
    <w:p>
      <w:pPr>
        <w:pStyle w:val="BodyText"/>
      </w:pPr>
      <w:r>
        <w:rPr>
          <w:bCs/>
          <w:b/>
        </w:rPr>
        <w:t xml:space="preserve">Reference for Payment:</w:t>
      </w:r>
      <w:r>
        <w:t xml:space="preserve"> </w:t>
      </w:r>
      <w:r>
        <w:t xml:space="preserve">INV-BGD-2025-0472 / PO-MHESR-2025-1189</w:t>
      </w:r>
    </w:p>
    <w:p>
      <w:pPr>
        <w:pStyle w:val="BodyText"/>
      </w:pPr>
      <w:r>
        <w:rPr>
          <w:iCs/>
          <w:i/>
        </w:rPr>
        <w:t xml:space="preserve">Please ensure the Invoice number is included in the payment reference to facilitate reconciliation by the Accounts Department in Iraq Baghdad.</w:t>
      </w:r>
    </w:p>
    <w:bookmarkEnd w:id="24"/>
    <w:p>
      <w:pPr>
        <w:pStyle w:val="BodyText"/>
      </w:pPr>
      <w:r>
        <w:rPr>
          <w:bCs/>
          <w:b/>
        </w:rPr>
        <w:t xml:space="preserve">Prepared &amp; Signed by:</w:t>
      </w:r>
      <w:r>
        <w:br/>
      </w:r>
      <w:r>
        <w:t xml:space="preserve">Dr. Ahmad Khalid Al-Rashid</w:t>
      </w:r>
      <w:r>
        <w:br/>
      </w:r>
      <w:r>
        <w:t xml:space="preserve">University Lecturer</w:t>
      </w:r>
      <w:r>
        <w:br/>
      </w:r>
      <w:r>
        <w:t xml:space="preserve">Date: 15 June 2025</w:t>
      </w:r>
    </w:p>
    <w:p>
      <w:pPr>
        <w:pStyle w:val="BodyText"/>
      </w:pPr>
      <w:r>
        <w:rPr>
          <w:bCs/>
          <w:b/>
        </w:rPr>
        <w:t xml:space="preserve">Received &amp; Approved by:</w:t>
      </w:r>
      <w:r>
        <w:br/>
      </w:r>
      <w:r>
        <w:t xml:space="preserve">Dr. Layla Hassan Al-Musawi</w:t>
      </w:r>
      <w:r>
        <w:br/>
      </w:r>
      <w:r>
        <w:t xml:space="preserve">Director, Academic Affairs Division</w:t>
      </w:r>
      <w:r>
        <w:br/>
      </w:r>
      <w:r>
        <w:t xml:space="preserve">Ministry of Higher Education, Iraq Baghdad</w:t>
      </w:r>
      <w:r>
        <w:br/>
      </w:r>
      <w:r>
        <w:t xml:space="preserve">Date: _______________</w:t>
      </w:r>
    </w:p>
    <w:p>
      <w:pPr>
        <w:pStyle w:val="BodyText"/>
      </w:pPr>
      <w:r>
        <w:rPr>
          <w:bCs/>
          <w:b/>
        </w:rPr>
        <w:t xml:space="preserve">INVOICE INV-BGD-2025-0472</w:t>
      </w:r>
      <w:r>
        <w:t xml:space="preserve"> </w:t>
      </w:r>
      <w:r>
        <w:t xml:space="preserve">— University Lecturer Professional Services — Iraq Baghdad</w:t>
      </w:r>
    </w:p>
    <w:p>
      <w:pPr>
        <w:pStyle w:val="BodyText"/>
      </w:pPr>
      <w:r>
        <w:t xml:space="preserve">This Invoice is a legally binding document issued under the laws of the Republic of Iraq. It constitutes official proof of services rendered by the University Lecturer and the corresponding compensation owed by the employing institution.</w:t>
      </w:r>
    </w:p>
    <w:p>
      <w:pPr>
        <w:pStyle w:val="BodyText"/>
      </w:pPr>
      <w:r>
        <w:t xml:space="preserve">For queries regarding this Invoice, please contact the Accounts Office, Ministry of Higher Education &amp; Scientific Research, Al-Karrada, Baghdad, Iraq. Phone: +964 771 987 6543 | Email: accounts@mohesr.gov.iq</w:t>
      </w:r>
    </w:p>
    <w:p>
      <w:pPr>
        <w:pStyle w:val="BodyText"/>
      </w:pPr>
      <w:r>
        <w:t xml:space="preserve">© 2025 University of Baghdad — Iraq Baghdad. All rights reserved. This document is generated electronically and is valid without a physical stamp per Iraqi Electronic Transactions Law No. 48 of 2022.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Iraq Baghdad</dc:title>
  <dc:creator/>
  <dc:language>en</dc:language>
  <cp:keywords/>
  <dcterms:created xsi:type="dcterms:W3CDTF">2026-10-10T04:19:12Z</dcterms:created>
  <dcterms:modified xsi:type="dcterms:W3CDTF">2026-10-10T04:19:12Z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