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Fattura per Prestazione di Servizi Accademici</w:t>
      </w:r>
    </w:p>
    <w:p>
      <w:pPr>
        <w:pStyle w:val="BodyText"/>
      </w:pPr>
      <w:r>
        <w:t xml:space="preserve">University Lecturer Professional Services — Rome, Italy</w:t>
      </w:r>
    </w:p>
    <w:bookmarkEnd w:id="20"/>
    <w:p>
      <w:pPr>
        <w:pStyle w:val="BodyText"/>
      </w:pPr>
      <w:r>
        <w:rPr>
          <w:bCs/>
          <w:b/>
        </w:rPr>
        <w:t xml:space="preserve">Invoice Number:</w:t>
      </w:r>
      <w:r>
        <w:t xml:space="preserve"> </w:t>
      </w:r>
      <w:r>
        <w:t xml:space="preserve">FATT-2025-0047</w:t>
      </w:r>
      <w:r>
        <w:br/>
      </w:r>
      <w:r>
        <w:rPr>
          <w:bCs/>
          <w:b/>
        </w:rPr>
        <w:t xml:space="preserve">Invoice Date:</w:t>
      </w:r>
      <w:r>
        <w:t xml:space="preserve"> </w:t>
      </w:r>
      <w:r>
        <w:t xml:space="preserve">15 June 2025</w:t>
      </w:r>
      <w:r>
        <w:br/>
      </w:r>
      <w:r>
        <w:rPr>
          <w:bCs/>
          <w:b/>
        </w:rPr>
        <w:t xml:space="preserve">Due Date:</w:t>
      </w:r>
      <w:r>
        <w:t xml:space="preserve"> </w:t>
      </w:r>
      <w:r>
        <w:t xml:space="preserve">15 July 2025</w:t>
      </w:r>
    </w:p>
    <w:p>
      <w:pPr>
        <w:pStyle w:val="BodyText"/>
      </w:pPr>
      <w:r>
        <w:rPr>
          <w:bCs/>
          <w:b/>
        </w:rPr>
        <w:t xml:space="preserve">Reference:</w:t>
      </w:r>
      <w:r>
        <w:t xml:space="preserve"> </w:t>
      </w:r>
      <w:r>
        <w:t xml:space="preserve">SAPIENZA/EXT/2025/0312</w:t>
      </w:r>
      <w:r>
        <w:br/>
      </w:r>
      <w:r>
        <w:rPr>
          <w:bCs/>
          <w:b/>
        </w:rPr>
        <w:t xml:space="preserve">Academic Year:</w:t>
      </w:r>
      <w:r>
        <w:t xml:space="preserve"> </w:t>
      </w:r>
      <w:r>
        <w:t xml:space="preserve">2024/2025</w:t>
      </w:r>
      <w:r>
        <w:br/>
      </w:r>
      <w:r>
        <w:rPr>
          <w:bCs/>
          <w:b/>
        </w:rPr>
        <w:t xml:space="preserve">Location of Service:</w:t>
      </w:r>
      <w:r>
        <w:t xml:space="preserve"> </w:t>
      </w:r>
      <w:r>
        <w:t xml:space="preserve">Rome, Italy</w:t>
      </w:r>
    </w:p>
    <w:bookmarkStart w:id="21" w:name="service-provider-university-lecturer"/>
    <w:p>
      <w:pPr>
        <w:pStyle w:val="Heading3"/>
      </w:pPr>
      <w:r>
        <w:t xml:space="preserve">Service Provider (University Lecturer)</w:t>
      </w:r>
    </w:p>
    <w:p>
      <w:pPr>
        <w:pStyle w:val="FirstParagraph"/>
      </w:pPr>
      <w:r>
        <w:rPr>
          <w:bCs/>
          <w:b/>
        </w:rPr>
        <w:t xml:space="preserve">Dr. Alessandro Marchetti</w:t>
      </w:r>
    </w:p>
    <w:p>
      <w:pPr>
        <w:pStyle w:val="BodyText"/>
      </w:pPr>
      <w:r>
        <w:t xml:space="preserve">University Lecturer — Department of Economics and Management</w:t>
      </w:r>
    </w:p>
    <w:p>
      <w:pPr>
        <w:pStyle w:val="BodyText"/>
      </w:pPr>
      <w:r>
        <w:t xml:space="preserve">Via dei Serpenti 112, 00185 Roma (RM), Italy</w:t>
      </w:r>
    </w:p>
    <w:p>
      <w:pPr>
        <w:pStyle w:val="BodyText"/>
      </w:pPr>
      <w:r>
        <w:t xml:space="preserve">Partita IVA: IT01234567890</w:t>
      </w:r>
    </w:p>
    <w:p>
      <w:pPr>
        <w:pStyle w:val="BodyText"/>
      </w:pPr>
      <w:r>
        <w:t xml:space="preserve">Codice Fiscale: MRCLSS80A10H501Z</w:t>
      </w:r>
    </w:p>
    <w:p>
      <w:pPr>
        <w:pStyle w:val="BodyText"/>
      </w:pPr>
      <w:r>
        <w:t xml:space="preserve">Email: a.marchetti@unirome.edu</w:t>
      </w:r>
    </w:p>
    <w:p>
      <w:pPr>
        <w:pStyle w:val="BodyText"/>
      </w:pPr>
      <w:r>
        <w:t xml:space="preserve">Phone: +39 06 4987 2345</w:t>
      </w:r>
    </w:p>
    <w:bookmarkEnd w:id="21"/>
    <w:bookmarkStart w:id="22" w:name="client-institution"/>
    <w:p>
      <w:pPr>
        <w:pStyle w:val="Heading3"/>
      </w:pPr>
      <w:r>
        <w:t xml:space="preserve">Client (Institution)</w:t>
      </w:r>
    </w:p>
    <w:p>
      <w:pPr>
        <w:pStyle w:val="FirstParagraph"/>
      </w:pPr>
      <w:r>
        <w:rPr>
          <w:bCs/>
          <w:b/>
        </w:rPr>
        <w:t xml:space="preserve">Sapienza University of Rome</w:t>
      </w:r>
    </w:p>
    <w:p>
      <w:pPr>
        <w:pStyle w:val="BodyText"/>
      </w:pPr>
      <w:r>
        <w:t xml:space="preserve">Office of External Academic Collaborations</w:t>
      </w:r>
    </w:p>
    <w:p>
      <w:pPr>
        <w:pStyle w:val="BodyText"/>
      </w:pPr>
      <w:r>
        <w:t xml:space="preserve">Piazza Bocca di Leone 5-6, 00186 Roma (RM), Italy</w:t>
      </w:r>
    </w:p>
    <w:p>
      <w:pPr>
        <w:pStyle w:val="BodyText"/>
      </w:pPr>
      <w:r>
        <w:t xml:space="preserve">Partita IVA: IT00886010082</w:t>
      </w:r>
    </w:p>
    <w:p>
      <w:pPr>
        <w:pStyle w:val="BodyText"/>
      </w:pPr>
      <w:r>
        <w:t xml:space="preserve">Codice Fiscale: 80212400587</w:t>
      </w:r>
    </w:p>
    <w:p>
      <w:pPr>
        <w:pStyle w:val="BodyText"/>
      </w:pPr>
      <w:r>
        <w:t xml:space="preserve">Attn: Prof. Elena Rinaldi, Director of Academic Affairs</w:t>
      </w:r>
    </w:p>
    <w:p>
      <w:pPr>
        <w:pStyle w:val="BodyText"/>
      </w:pPr>
      <w:r>
        <w:t xml:space="preserve">Email: ext.collab@sapienzaroma.it</w:t>
      </w:r>
    </w:p>
    <w:bookmarkEnd w:id="22"/>
    <w:bookmarkStart w:id="24" w:name="description-of-services-rendered"/>
    <w:p>
      <w:pPr>
        <w:pStyle w:val="Heading2"/>
      </w:pPr>
      <w:r>
        <w:t xml:space="preserve">Description of Services Rendered</w:t>
      </w:r>
    </w:p>
    <w:p>
      <w:pPr>
        <w:pStyle w:val="FirstParagraph"/>
      </w:pPr>
      <w:r>
        <w:t xml:space="preserve">This Invoice is issued by the undersigned University Lecturer, Dr. Alessandro Marchetti, in accordance with the contractual agreement (Protocol No. SAPIENZA/EXT/2025/0312) governing the provision of academic teaching, research supervision, and examination services to Sapienza University of Rome. All services were delivered in person at the university premises located in Rome, Italy, during the second semester of the 2024/2025 academic year. The University Lecturer performed duties in full compliance with the institutional regulations of the Italian higher education system (MIUR/Ministero dell’Istruzione, dell’Università e della Ricerca) and the specific terms outlined in the engagement letter signed on 1 October 2024.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Lectures in “Advanced Macroeconomic Theory” (Master’s Programme, 3rd Year) — 12 weekly sessions delivered at the Faculty of Economics, Rome campus</w:t>
            </w:r>
          </w:p>
        </w:tc>
        <w:tc>
          <w:tcPr/>
          <w:p>
            <w:pPr>
              <w:pStyle w:val="Compact"/>
              <w:jc w:val="left"/>
            </w:pPr>
            <w:r>
              <w:t xml:space="preserve">Feb–May 2025</w:t>
            </w:r>
          </w:p>
        </w:tc>
        <w:tc>
          <w:tcPr/>
          <w:p>
            <w:pPr>
              <w:pStyle w:val="Compact"/>
              <w:jc w:val="left"/>
            </w:pPr>
            <w:r>
              <w:t xml:space="preserve">96</w:t>
            </w:r>
          </w:p>
        </w:tc>
        <w:tc>
          <w:tcPr/>
          <w:p>
            <w:pPr>
              <w:pStyle w:val="Compact"/>
              <w:jc w:val="left"/>
            </w:pPr>
            <w:r>
              <w:t xml:space="preserve">85.00</w:t>
            </w:r>
          </w:p>
        </w:tc>
        <w:tc>
          <w:tcPr/>
          <w:p>
            <w:pPr>
              <w:pStyle w:val="Compact"/>
              <w:jc w:val="left"/>
            </w:pPr>
            <w:r>
              <w:t xml:space="preserve">8,160.00</w:t>
            </w:r>
          </w:p>
        </w:tc>
      </w:tr>
      <w:tr>
        <w:tc>
          <w:tcPr/>
          <w:p>
            <w:pPr>
              <w:pStyle w:val="Compact"/>
              <w:jc w:val="left"/>
            </w:pPr>
            <w:r>
              <w:t xml:space="preserve">2</w:t>
            </w:r>
          </w:p>
        </w:tc>
        <w:tc>
          <w:tcPr/>
          <w:p>
            <w:pPr>
              <w:pStyle w:val="Compact"/>
              <w:jc w:val="left"/>
            </w:pPr>
            <w:r>
              <w:t xml:space="preserve">Supervision of 8 Master’s thesis dissertations, including biweekly meetings, written feedback, and final oral examination preparation</w:t>
            </w:r>
          </w:p>
        </w:tc>
        <w:tc>
          <w:tcPr/>
          <w:p>
            <w:pPr>
              <w:pStyle w:val="Compact"/>
              <w:jc w:val="left"/>
            </w:pPr>
            <w:r>
              <w:t xml:space="preserve">Mar–Jun 2025</w:t>
            </w:r>
          </w:p>
        </w:tc>
        <w:tc>
          <w:tcPr/>
          <w:p>
            <w:pPr>
              <w:pStyle w:val="Compact"/>
              <w:jc w:val="left"/>
            </w:pPr>
            <w:r>
              <w:t xml:space="preserve">64</w:t>
            </w:r>
          </w:p>
        </w:tc>
        <w:tc>
          <w:tcPr/>
          <w:p>
            <w:pPr>
              <w:pStyle w:val="Compact"/>
              <w:jc w:val="left"/>
            </w:pPr>
            <w:r>
              <w:t xml:space="preserve">75.00</w:t>
            </w:r>
          </w:p>
        </w:tc>
        <w:tc>
          <w:tcPr/>
          <w:p>
            <w:pPr>
              <w:pStyle w:val="Compact"/>
              <w:jc w:val="left"/>
            </w:pPr>
            <w:r>
              <w:t xml:space="preserve">4,800.00</w:t>
            </w:r>
          </w:p>
        </w:tc>
      </w:tr>
      <w:tr>
        <w:tc>
          <w:tcPr/>
          <w:p>
            <w:pPr>
              <w:pStyle w:val="Compact"/>
              <w:jc w:val="left"/>
            </w:pPr>
            <w:r>
              <w:t xml:space="preserve">3</w:t>
            </w:r>
          </w:p>
        </w:tc>
        <w:tc>
          <w:tcPr/>
          <w:p>
            <w:pPr>
              <w:pStyle w:val="Compact"/>
              <w:jc w:val="left"/>
            </w:pPr>
            <w:r>
              <w:t xml:space="preserve">Administration and grading of mid-term and final examinations for “Advanced Macroeconomic Theory” and “Econometric Methods” (undergraduate and postgraduate cohorts)</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90.00</w:t>
            </w:r>
          </w:p>
        </w:tc>
        <w:tc>
          <w:tcPr/>
          <w:p>
            <w:pPr>
              <w:pStyle w:val="Compact"/>
              <w:jc w:val="left"/>
            </w:pPr>
            <w:r>
              <w:t xml:space="preserve">2,160.00</w:t>
            </w:r>
          </w:p>
        </w:tc>
      </w:tr>
      <w:tr>
        <w:tc>
          <w:tcPr/>
          <w:p>
            <w:pPr>
              <w:pStyle w:val="Compact"/>
              <w:jc w:val="left"/>
            </w:pPr>
            <w:r>
              <w:t xml:space="preserve">4</w:t>
            </w:r>
          </w:p>
        </w:tc>
        <w:tc>
          <w:tcPr/>
          <w:p>
            <w:pPr>
              <w:pStyle w:val="Compact"/>
              <w:jc w:val="left"/>
            </w:pPr>
            <w:r>
              <w:t xml:space="preserve">Participation in the Departmental Academic Senate and curriculum review committee meetings (4 sessions) held at the Sapienza headquarters in Rome</w:t>
            </w:r>
          </w:p>
        </w:tc>
        <w:tc>
          <w:tcPr/>
          <w:p>
            <w:pPr>
              <w:pStyle w:val="Compact"/>
              <w:jc w:val="left"/>
            </w:pPr>
            <w:r>
              <w:t xml:space="preserve">Apr–May 2025</w:t>
            </w:r>
          </w:p>
        </w:tc>
        <w:tc>
          <w:tcPr/>
          <w:p>
            <w:pPr>
              <w:pStyle w:val="Compact"/>
              <w:jc w:val="left"/>
            </w:pPr>
            <w:r>
              <w:t xml:space="preserve">16</w:t>
            </w:r>
          </w:p>
        </w:tc>
        <w:tc>
          <w:tcPr/>
          <w:p>
            <w:pPr>
              <w:pStyle w:val="Compact"/>
              <w:jc w:val="left"/>
            </w:pPr>
            <w:r>
              <w:t xml:space="preserve">110.00</w:t>
            </w:r>
          </w:p>
        </w:tc>
        <w:tc>
          <w:tcPr/>
          <w:p>
            <w:pPr>
              <w:pStyle w:val="Compact"/>
              <w:jc w:val="left"/>
            </w:pPr>
            <w:r>
              <w:t xml:space="preserve">1,760.00</w:t>
            </w:r>
          </w:p>
        </w:tc>
      </w:tr>
      <w:tr>
        <w:tc>
          <w:tcPr/>
          <w:p>
            <w:pPr>
              <w:pStyle w:val="Compact"/>
              <w:jc w:val="left"/>
            </w:pPr>
            <w:r>
              <w:t xml:space="preserve">5</w:t>
            </w:r>
          </w:p>
        </w:tc>
        <w:tc>
          <w:tcPr/>
          <w:p>
            <w:pPr>
              <w:pStyle w:val="Compact"/>
              <w:jc w:val="left"/>
            </w:pPr>
            <w:r>
              <w:t xml:space="preserve">Guest lecture series: “Post-Pandemic Economic Recovery in Southern Europe” — 3 public seminars open to the academic community of Rome</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6</w:t>
            </w:r>
          </w:p>
        </w:tc>
        <w:tc>
          <w:tcPr/>
          <w:p>
            <w:pPr>
              <w:pStyle w:val="Compact"/>
              <w:jc w:val="left"/>
            </w:pPr>
            <w:r>
              <w:t xml:space="preserve">Preparation and delivery of a 2-day intensive workshop on “Computational Economics” for PhD candidates, including provision of course materials and software licensing</w:t>
            </w:r>
          </w:p>
        </w:tc>
        <w:tc>
          <w:tcPr/>
          <w:p>
            <w:pPr>
              <w:pStyle w:val="Compact"/>
              <w:jc w:val="left"/>
            </w:pPr>
            <w:r>
              <w:t xml:space="preserve">Jun 2025</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(EUR)</w:t>
            </w:r>
          </w:p>
        </w:tc>
      </w:tr>
      <w:tr>
        <w:tc>
          <w:tcPr/>
          <w:p>
            <w:pPr>
              <w:pStyle w:val="Compact"/>
              <w:jc w:val="left"/>
            </w:pPr>
            <w:r>
              <w:t xml:space="preserve">Subtotal (Services)</w:t>
            </w:r>
          </w:p>
        </w:tc>
        <w:tc>
          <w:tcPr/>
          <w:p>
            <w:pPr>
              <w:pStyle w:val="Compact"/>
              <w:jc w:val="right"/>
            </w:pPr>
            <w:r>
              <w:t xml:space="preserve">20,400.00</w:t>
            </w:r>
          </w:p>
        </w:tc>
      </w:tr>
      <w:tr>
        <w:tc>
          <w:tcPr/>
          <w:p>
            <w:pPr>
              <w:pStyle w:val="Compact"/>
              <w:jc w:val="left"/>
            </w:pPr>
            <w:r>
              <w:t xml:space="preserve">VAT / IVA (22% — Italian standard rate)</w:t>
            </w:r>
          </w:p>
        </w:tc>
        <w:tc>
          <w:tcPr/>
          <w:p>
            <w:pPr>
              <w:pStyle w:val="Compact"/>
              <w:jc w:val="right"/>
            </w:pPr>
            <w:r>
              <w:t xml:space="preserve">4,488.00</w:t>
            </w:r>
          </w:p>
        </w:tc>
      </w:tr>
      <w:tr>
        <w:tc>
          <w:tcPr/>
          <w:p>
            <w:pPr>
              <w:pStyle w:val="Compact"/>
              <w:jc w:val="left"/>
            </w:pPr>
            <w:r>
              <w:t xml:space="preserve">TOTAL AMOUNT DUE</w:t>
            </w:r>
          </w:p>
        </w:tc>
        <w:tc>
          <w:tcPr/>
          <w:p>
            <w:pPr>
              <w:pStyle w:val="Compact"/>
              <w:jc w:val="right"/>
            </w:pPr>
            <w:r>
              <w:t xml:space="preserve">24,888.00</w:t>
            </w:r>
          </w:p>
        </w:tc>
      </w:tr>
    </w:tbl>
    <w:p>
      <w:pPr>
        <w:pStyle w:val="BodyText"/>
      </w:pPr>
      <w:r>
        <w:t xml:space="preserve">VAT is applied in accordance with Italian tax legislation (D.P.R. 633/1972). The University Lecturer is registered in the Italian VAT register (Registro IVA) under Partita IVA IT01234567890.</w:t>
      </w:r>
    </w:p>
    <w:bookmarkStart w:id="23" w:name="payment-terms-and-conditions"/>
    <w:p>
      <w:pPr>
        <w:pStyle w:val="Heading3"/>
      </w:pPr>
      <w:r>
        <w:t xml:space="preserve">Payment Terms and Conditions</w:t>
      </w:r>
    </w:p>
    <w:p>
      <w:pPr>
        <w:numPr>
          <w:ilvl w:val="0"/>
          <w:numId w:val="1001"/>
        </w:numPr>
        <w:pStyle w:val="Compact"/>
      </w:pPr>
      <w:r>
        <w:rPr>
          <w:bCs/>
          <w:b/>
        </w:rPr>
        <w:t xml:space="preserve">Payment Method:</w:t>
      </w:r>
      <w:r>
        <w:t xml:space="preserve"> </w:t>
      </w:r>
      <w:r>
        <w:t xml:space="preserve">Bank transfer (Bonifico Bancario) to the account of the University Lecturer as detailed below. Payment must be received no later than 30 days from the date of this Invoice.</w:t>
      </w:r>
    </w:p>
    <w:p>
      <w:pPr>
        <w:numPr>
          <w:ilvl w:val="0"/>
          <w:numId w:val="1001"/>
        </w:numPr>
        <w:pStyle w:val="Compact"/>
      </w:pPr>
      <w:r>
        <w:rPr>
          <w:bCs/>
          <w:b/>
        </w:rPr>
        <w:t xml:space="preserve">Bank Details:</w:t>
      </w:r>
      <w:r>
        <w:t xml:space="preserve"> </w:t>
      </w:r>
      <w:r>
        <w:t xml:space="preserve">Intesa Sanpaolo S.p.A., Rome Branch — IBAN: IT60 X030 0000 0000 0000 0000 000 — BIC/SWIFT: BCITITMM. Beneficiary: Dr. Alessandro Marchetti.</w:t>
      </w:r>
    </w:p>
    <w:p>
      <w:pPr>
        <w:numPr>
          <w:ilvl w:val="0"/>
          <w:numId w:val="1001"/>
        </w:numPr>
        <w:pStyle w:val="Compact"/>
      </w:pPr>
      <w:r>
        <w:rPr>
          <w:bCs/>
          <w:b/>
        </w:rPr>
        <w:t xml:space="preserve">Payment Reference:</w:t>
      </w:r>
      <w:r>
        <w:t xml:space="preserve"> </w:t>
      </w:r>
      <w:r>
        <w:t xml:space="preserve">Please cite Invoice Number FATT-2025-0047 and Protocol SAPIENZA/EXT/2025/0312 in the transfer description.</w:t>
      </w:r>
    </w:p>
    <w:p>
      <w:pPr>
        <w:numPr>
          <w:ilvl w:val="0"/>
          <w:numId w:val="1001"/>
        </w:numPr>
        <w:pStyle w:val="Compact"/>
      </w:pPr>
      <w:r>
        <w:rPr>
          <w:bCs/>
          <w:b/>
        </w:rPr>
        <w:t xml:space="preserve">Late Payment:</w:t>
      </w:r>
      <w:r>
        <w:t xml:space="preserve"> </w:t>
      </w:r>
      <w:r>
        <w:t xml:space="preserve">In the event of delayed payment, interest shall accrue at the rate established by Article 2 of Legislative Decree 231/2002 (Italian Late Payment Directive), currently 8.5% per annum above the ECB reference rate, plus a fixed compensation cost of EUR 40.</w:t>
      </w:r>
    </w:p>
    <w:p>
      <w:pPr>
        <w:numPr>
          <w:ilvl w:val="0"/>
          <w:numId w:val="1001"/>
        </w:numPr>
        <w:pStyle w:val="Compact"/>
      </w:pPr>
      <w:r>
        <w:rPr>
          <w:bCs/>
          <w:b/>
        </w:rPr>
        <w:t xml:space="preserve">Tax Withholding:</w:t>
      </w:r>
      <w:r>
        <w:t xml:space="preserve"> </w:t>
      </w:r>
      <w:r>
        <w:t xml:space="preserve">The client institution is not required to apply withholding tax (ritenuta d’acconto) as the University Lecturer operates under a self-employment regime (regime forfettario) for this engagement.</w:t>
      </w:r>
    </w:p>
    <w:p>
      <w:pPr>
        <w:numPr>
          <w:ilvl w:val="0"/>
          <w:numId w:val="1001"/>
        </w:numPr>
        <w:pStyle w:val="Compact"/>
      </w:pPr>
      <w:r>
        <w:rPr>
          <w:bCs/>
          <w:b/>
        </w:rPr>
        <w:t xml:space="preserve">Disputes:</w:t>
      </w:r>
      <w:r>
        <w:t xml:space="preserve"> </w:t>
      </w:r>
      <w:r>
        <w:t xml:space="preserve">Any dispute arising from this Invoice or the underlying services shall be resolved by the competent courts of Rome, Italy, in accordance with Italian civil law.</w:t>
      </w:r>
    </w:p>
    <w:p>
      <w:pPr>
        <w:numPr>
          <w:ilvl w:val="0"/>
          <w:numId w:val="1001"/>
        </w:numPr>
        <w:pStyle w:val="Compact"/>
      </w:pPr>
      <w:r>
        <w:rPr>
          <w:bCs/>
          <w:b/>
        </w:rPr>
        <w:t xml:space="preserve">Confidentiality:</w:t>
      </w:r>
      <w:r>
        <w:t xml:space="preserve"> </w:t>
      </w:r>
      <w:r>
        <w:t xml:space="preserve">All academic materials, student data, and institutional information shared during the provision of services remain the property of Sapienza University of Rome and are subject to the Italian Data Protection Regulation (GDPR / D.Lgs. 196/2003).</w:t>
      </w:r>
    </w:p>
    <w:bookmarkEnd w:id="23"/>
    <w:p>
      <w:pPr>
        <w:pStyle w:val="FirstParagraph"/>
      </w:pPr>
      <w:r>
        <w:t xml:space="preserve">[ University Lecturer Signature ]</w:t>
      </w:r>
    </w:p>
    <w:p>
      <w:pPr>
        <w:pStyle w:val="BodyText"/>
      </w:pPr>
      <w:r>
        <w:t xml:space="preserve">[ Client Authorised Signatory ]</w:t>
      </w:r>
    </w:p>
    <w:p>
      <w:pPr>
        <w:pStyle w:val="BodyText"/>
      </w:pPr>
      <w:r>
        <w:t xml:space="preserve">This Invoice has been issued in duplicate. The original is retained by the University Lecturer’s office in Rome, Italy, and a copy is transmitted electronically to the client institution. This document constitutes a valid fiscal invoice (fattura elettronica) for the purposes of Italian tax and accounting regulations. For any queries regarding this Invoice, please contact the undersigned University Lecturer at the address and email provided above, or the Office of External Academic Collaborations at Sapienza University of Rome.</w:t>
      </w:r>
    </w:p>
    <w:p>
      <w:pPr>
        <w:pStyle w:val="BodyText"/>
      </w:pPr>
      <w:r>
        <w:rPr>
          <w:iCs/>
          <w:i/>
        </w:rPr>
        <w:t xml:space="preserve">Issued in Rome, Italy — 15 June 2025</w:t>
      </w:r>
    </w:p>
    <w:p>
      <w:pPr>
        <w:pStyle w:val="BodyText"/>
      </w:pPr>
      <w:r>
        <w:t xml:space="preserve">© 2025 Dr. Alessandro Marchetti — All rights reserved. This Invoice is a legally binding document under Italian commercial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Rome, Italy</dc:title>
  <dc:creator/>
  <dc:language>en</dc:language>
  <cp:keywords/>
  <dcterms:created xsi:type="dcterms:W3CDTF">2026-10-10T01:55:53Z</dcterms:created>
  <dcterms:modified xsi:type="dcterms:W3CDTF">2026-10-10T01:55:53Z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