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Invoice No.: ULC-MX-2025-0047</w:t>
      </w:r>
    </w:p>
    <w:p>
      <w:pPr>
        <w:pStyle w:val="BodyText"/>
      </w:pPr>
      <w:r>
        <w:t xml:space="preserve">Date of Issue: June 15, 2025</w:t>
      </w:r>
    </w:p>
    <w:p>
      <w:pPr>
        <w:pStyle w:val="BodyText"/>
      </w:pPr>
      <w:r>
        <w:t xml:space="preserve">Due Date: July 15, 2025</w:t>
      </w:r>
    </w:p>
    <w:p>
      <w:pPr>
        <w:pStyle w:val="BodyText"/>
      </w:pPr>
      <w:r>
        <w:t xml:space="preserve">University Lecturer Services</w:t>
      </w:r>
    </w:p>
    <w:bookmarkEnd w:id="20"/>
    <w:p>
      <w:pPr>
        <w:pStyle w:val="BodyText"/>
      </w:pPr>
      <w:r>
        <w:rPr>
          <w:bCs/>
          <w:b/>
        </w:rPr>
        <w:t xml:space="preserve">Dr. Alejandro Ramírez Gutiérrez</w:t>
      </w:r>
      <w:r>
        <w:br/>
      </w:r>
      <w:r>
        <w:t xml:space="preserve">University Lecturer – Faculty of Engineering</w:t>
      </w:r>
      <w:r>
        <w:br/>
      </w:r>
      <w:r>
        <w:t xml:space="preserve">Universidad Nacional Autónoma de México</w:t>
      </w:r>
      <w:r>
        <w:br/>
      </w:r>
      <w:r>
        <w:t xml:space="preserve">Av. Universidad 3000, Coyoacán</w:t>
      </w:r>
      <w:r>
        <w:br/>
      </w:r>
      <w:r>
        <w:t xml:space="preserve">Mexico Mexico City, C.P. 04510</w:t>
      </w:r>
      <w:r>
        <w:br/>
      </w:r>
      <w:r>
        <w:t xml:space="preserve">RFC: RAGA-850312-XYZ</w:t>
      </w:r>
      <w:r>
        <w:br/>
      </w:r>
      <w:r>
        <w:t xml:space="preserve">Tel: +52 (55) 5623-2000</w:t>
      </w:r>
      <w:r>
        <w:br/>
      </w:r>
      <w:r>
        <w:t xml:space="preserve">Email: a.ramirez@unam.mx</w:t>
      </w:r>
    </w:p>
    <w:bookmarkStart w:id="21" w:name="issued-by-university-lecturer"/>
    <w:p>
      <w:pPr>
        <w:pStyle w:val="Heading3"/>
      </w:pPr>
      <w:r>
        <w:t xml:space="preserve">Issued By (University Lecturer)</w:t>
      </w:r>
    </w:p>
    <w:p>
      <w:pPr>
        <w:pStyle w:val="FirstParagraph"/>
      </w:pPr>
      <w:r>
        <w:rPr>
          <w:bCs/>
          <w:b/>
        </w:rPr>
        <w:t xml:space="preserve">Name:</w:t>
      </w:r>
      <w:r>
        <w:t xml:space="preserve"> </w:t>
      </w:r>
      <w:r>
        <w:t xml:space="preserve">Dr. Alejandro Ramírez Gutiérrez</w:t>
      </w:r>
    </w:p>
    <w:p>
      <w:pPr>
        <w:pStyle w:val="BodyText"/>
      </w:pPr>
      <w:r>
        <w:rPr>
          <w:bCs/>
          <w:b/>
        </w:rPr>
        <w:t xml:space="preserve">Role:</w:t>
      </w:r>
      <w:r>
        <w:t xml:space="preserve"> </w:t>
      </w:r>
      <w:r>
        <w:t xml:space="preserve">University Lecturer, Senior Academic</w:t>
      </w:r>
    </w:p>
    <w:p>
      <w:pPr>
        <w:pStyle w:val="BodyText"/>
      </w:pPr>
      <w:r>
        <w:rPr>
          <w:bCs/>
          <w:b/>
        </w:rPr>
        <w:t xml:space="preserve">Institution:</w:t>
      </w:r>
      <w:r>
        <w:t xml:space="preserve"> </w:t>
      </w:r>
      <w:r>
        <w:t xml:space="preserve">Universidad Nacional Autónoma de México</w:t>
      </w:r>
    </w:p>
    <w:p>
      <w:pPr>
        <w:pStyle w:val="BodyText"/>
      </w:pPr>
      <w:r>
        <w:rPr>
          <w:bCs/>
          <w:b/>
        </w:rPr>
        <w:t xml:space="preserve">Department:</w:t>
      </w:r>
      <w:r>
        <w:t xml:space="preserve"> </w:t>
      </w:r>
      <w:r>
        <w:t xml:space="preserve">Faculty of Engineering, Department of Computer Science</w:t>
      </w:r>
    </w:p>
    <w:p>
      <w:pPr>
        <w:pStyle w:val="BodyText"/>
      </w:pPr>
      <w:r>
        <w:rPr>
          <w:bCs/>
          <w:b/>
        </w:rPr>
        <w:t xml:space="preserve">Location:</w:t>
      </w:r>
      <w:r>
        <w:t xml:space="preserve"> </w:t>
      </w:r>
      <w:r>
        <w:t xml:space="preserve">Mexico Mexico City</w:t>
      </w:r>
    </w:p>
    <w:p>
      <w:pPr>
        <w:pStyle w:val="BodyText"/>
      </w:pPr>
      <w:r>
        <w:rPr>
          <w:bCs/>
          <w:b/>
        </w:rPr>
        <w:t xml:space="preserve">Professional License:</w:t>
      </w:r>
      <w:r>
        <w:t xml:space="preserve"> </w:t>
      </w:r>
      <w:r>
        <w:t xml:space="preserve">SEP-AC-2019-447821</w:t>
      </w:r>
    </w:p>
    <w:bookmarkEnd w:id="21"/>
    <w:bookmarkStart w:id="22" w:name="issued-to-client"/>
    <w:p>
      <w:pPr>
        <w:pStyle w:val="Heading3"/>
      </w:pPr>
      <w:r>
        <w:t xml:space="preserve">Issued To (Client)</w:t>
      </w:r>
    </w:p>
    <w:p>
      <w:pPr>
        <w:pStyle w:val="FirstParagraph"/>
      </w:pPr>
      <w:r>
        <w:rPr>
          <w:bCs/>
          <w:b/>
        </w:rPr>
        <w:t xml:space="preserve">Company:</w:t>
      </w:r>
      <w:r>
        <w:t xml:space="preserve"> </w:t>
      </w:r>
      <w:r>
        <w:t xml:space="preserve">Instituto Tecnológico Superior del Valle de México</w:t>
      </w:r>
    </w:p>
    <w:p>
      <w:pPr>
        <w:pStyle w:val="BodyText"/>
      </w:pPr>
      <w:r>
        <w:rPr>
          <w:bCs/>
          <w:b/>
        </w:rPr>
        <w:t xml:space="preserve">Attention:</w:t>
      </w:r>
      <w:r>
        <w:t xml:space="preserve"> </w:t>
      </w:r>
      <w:r>
        <w:t xml:space="preserve">Lic. María Fernanda López, Director of Academic Affairs</w:t>
      </w:r>
    </w:p>
    <w:p>
      <w:pPr>
        <w:pStyle w:val="BodyText"/>
      </w:pPr>
      <w:r>
        <w:rPr>
          <w:bCs/>
          <w:b/>
        </w:rPr>
        <w:t xml:space="preserve">Address:</w:t>
      </w:r>
      <w:r>
        <w:t xml:space="preserve"> </w:t>
      </w:r>
      <w:r>
        <w:t xml:space="preserve">Blvd. Manuel Ávila Camacho 249, Lomas Altas</w:t>
      </w:r>
    </w:p>
    <w:p>
      <w:pPr>
        <w:pStyle w:val="BodyText"/>
      </w:pPr>
      <w:r>
        <w:rPr>
          <w:bCs/>
          <w:b/>
        </w:rPr>
        <w:t xml:space="preserve">City:</w:t>
      </w:r>
      <w:r>
        <w:t xml:space="preserve"> </w:t>
      </w:r>
      <w:r>
        <w:t xml:space="preserve">Mexico Mexico City, C.P. 11950</w:t>
      </w:r>
    </w:p>
    <w:p>
      <w:pPr>
        <w:pStyle w:val="BodyText"/>
      </w:pPr>
      <w:r>
        <w:rPr>
          <w:bCs/>
          <w:b/>
        </w:rPr>
        <w:t xml:space="preserve">RFC:</w:t>
      </w:r>
      <w:r>
        <w:t xml:space="preserve"> </w:t>
      </w:r>
      <w:r>
        <w:t xml:space="preserve">ITS-980715-KLM</w:t>
      </w:r>
    </w:p>
    <w:p>
      <w:pPr>
        <w:pStyle w:val="BodyText"/>
      </w:pPr>
      <w:r>
        <w:rPr>
          <w:bCs/>
          <w:b/>
        </w:rPr>
        <w:t xml:space="preserve">Contact:</w:t>
      </w:r>
      <w:r>
        <w:t xml:space="preserve"> </w:t>
      </w:r>
      <w:r>
        <w:t xml:space="preserve">+52 (55) 5264-8800</w:t>
      </w:r>
    </w:p>
    <w:bookmarkEnd w:id="22"/>
    <w:bookmarkStart w:id="25" w:name="description-of-services-rendered"/>
    <w:p>
      <w:pPr>
        <w:pStyle w:val="Heading2"/>
      </w:pPr>
      <w:r>
        <w:t xml:space="preserve">Description of Services Rendered</w:t>
      </w:r>
    </w:p>
    <w:p>
      <w:pPr>
        <w:pStyle w:val="FirstParagraph"/>
      </w:pPr>
      <w:r>
        <w:t xml:space="preserve">This Invoice documents the professional academic services provided by the undersigned University Lecturer to the client institution located in Mexico Mexico City. The services were delivered in accordance with the academic contract signed on May 1, 2025, and comply with all regulatory requirements established by the Secretaría de Educación Pública (SEP) for freelance academic professionals operating in Mexico Mexico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University Lecturer – Lecture delivery for "Advanced Algorithms and Data Structures" (Course Code: CS-401), 3 sessions per week, classroom instruction at the client campus in Mexico Mexico City</w:t>
            </w:r>
          </w:p>
        </w:tc>
        <w:tc>
          <w:tcPr/>
          <w:p>
            <w:pPr>
              <w:pStyle w:val="Compact"/>
              <w:jc w:val="left"/>
            </w:pPr>
            <w:r>
              <w:t xml:space="preserve">May 5 – Jun 13, 2025</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University Lecturer – Supervision and evaluation of undergraduate thesis projects (6 students), including biweekly meetings, written feedback, and final oral examination preparation in Mexico Mexico City</w:t>
            </w:r>
          </w:p>
        </w:tc>
        <w:tc>
          <w:tcPr/>
          <w:p>
            <w:pPr>
              <w:pStyle w:val="Compact"/>
              <w:jc w:val="left"/>
            </w:pPr>
            <w:r>
              <w:t xml:space="preserve">May 5 – Jun 13, 2025</w:t>
            </w:r>
          </w:p>
        </w:tc>
        <w:tc>
          <w:tcPr/>
          <w:p>
            <w:pPr>
              <w:pStyle w:val="Compact"/>
              <w:jc w:val="left"/>
            </w:pPr>
            <w:r>
              <w:t xml:space="preserve">24</w:t>
            </w:r>
          </w:p>
        </w:tc>
        <w:tc>
          <w:tcPr/>
          <w:p>
            <w:pPr>
              <w:pStyle w:val="Compact"/>
              <w:jc w:val="left"/>
            </w:pPr>
            <w:r>
              <w:t xml:space="preserve">$1,450.00</w:t>
            </w:r>
          </w:p>
        </w:tc>
        <w:tc>
          <w:tcPr/>
          <w:p>
            <w:pPr>
              <w:pStyle w:val="Compact"/>
              <w:jc w:val="left"/>
            </w:pPr>
            <w:r>
              <w:t xml:space="preserve">$34,800.00</w:t>
            </w:r>
          </w:p>
        </w:tc>
      </w:tr>
      <w:tr>
        <w:tc>
          <w:tcPr/>
          <w:p>
            <w:pPr>
              <w:pStyle w:val="Compact"/>
              <w:jc w:val="left"/>
            </w:pPr>
            <w:r>
              <w:t xml:space="preserve">03</w:t>
            </w:r>
          </w:p>
        </w:tc>
        <w:tc>
          <w:tcPr/>
          <w:p>
            <w:pPr>
              <w:pStyle w:val="Compact"/>
              <w:jc w:val="left"/>
            </w:pPr>
            <w:r>
              <w:t xml:space="preserve">University Lecturer – Development and updating of course syllabus, laboratory manuals, and digital learning materials for the Faculty of Engineering, delivered as a comprehensive academic package</w:t>
            </w:r>
          </w:p>
        </w:tc>
        <w:tc>
          <w:tcPr/>
          <w:p>
            <w:pPr>
              <w:pStyle w:val="Compact"/>
              <w:jc w:val="left"/>
            </w:pPr>
            <w:r>
              <w:t xml:space="preserve">May 10 – Jun 10, 2025</w:t>
            </w:r>
          </w:p>
        </w:tc>
        <w:tc>
          <w:tcPr/>
          <w:p>
            <w:pPr>
              <w:pStyle w:val="Compact"/>
              <w:jc w:val="left"/>
            </w:pPr>
            <w:r>
              <w:t xml:space="preserve">32</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University Lecturer – Participation in the Academic Accreditation Committee, including preparation of documentation, presentation of findings, and two in-person committee sessions held in Mexico Mexico City</w:t>
            </w:r>
          </w:p>
        </w:tc>
        <w:tc>
          <w:tcPr/>
          <w:p>
            <w:pPr>
              <w:pStyle w:val="Compact"/>
              <w:jc w:val="left"/>
            </w:pPr>
            <w:r>
              <w:t xml:space="preserve">May 20 – Jun 5, 2025</w:t>
            </w:r>
          </w:p>
        </w:tc>
        <w:tc>
          <w:tcPr/>
          <w:p>
            <w:pPr>
              <w:pStyle w:val="Compact"/>
              <w:jc w:val="left"/>
            </w:pPr>
            <w:r>
              <w:t xml:space="preserve">16</w:t>
            </w:r>
          </w:p>
        </w:tc>
        <w:tc>
          <w:tcPr/>
          <w:p>
            <w:pPr>
              <w:pStyle w:val="Compact"/>
              <w:jc w:val="left"/>
            </w:pPr>
            <w:r>
              <w:t xml:space="preserve">$2,100.00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University Lecturer – Guest seminar and workshop on "Machine Learning Applications in Industrial Engineering" for graduate students, including pre-event preparation, delivery, and post-event evaluation report</w:t>
            </w:r>
          </w:p>
        </w:tc>
        <w:tc>
          <w:tcPr/>
          <w:p>
            <w:pPr>
              <w:pStyle w:val="Compact"/>
              <w:jc w:val="left"/>
            </w:pPr>
            <w:r>
              <w:t xml:space="preserve">Jun 12, 2025</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right"/>
            </w:pPr>
            <w:r>
              <w:t xml:space="preserve">$215,600.00</w:t>
            </w:r>
          </w:p>
        </w:tc>
      </w:tr>
      <w:tr>
        <w:tc>
          <w:tcPr/>
          <w:p>
            <w:pPr>
              <w:pStyle w:val="Compact"/>
              <w:jc w:val="left"/>
            </w:pPr>
            <w:r>
              <w:t xml:space="preserve">IVA (16% – Mexican Value Added Tax)</w:t>
            </w:r>
          </w:p>
        </w:tc>
        <w:tc>
          <w:tcPr/>
          <w:p>
            <w:pPr>
              <w:pStyle w:val="Compact"/>
              <w:jc w:val="right"/>
            </w:pPr>
            <w:r>
              <w:t xml:space="preserve">$34,496.00</w:t>
            </w:r>
          </w:p>
        </w:tc>
      </w:tr>
      <w:tr>
        <w:tc>
          <w:tcPr/>
          <w:p>
            <w:pPr>
              <w:pStyle w:val="Compact"/>
              <w:jc w:val="left"/>
            </w:pPr>
            <w:r>
              <w:t xml:space="preserve">Retención ISR (10% – Income Tax Withholding)</w:t>
            </w:r>
          </w:p>
        </w:tc>
        <w:tc>
          <w:tcPr/>
          <w:p>
            <w:pPr>
              <w:pStyle w:val="Compact"/>
              <w:jc w:val="right"/>
            </w:pPr>
            <w:r>
              <w:t xml:space="preserve">-$21,560.00</w:t>
            </w:r>
          </w:p>
        </w:tc>
      </w:tr>
      <w:tr>
        <w:tc>
          <w:tcPr/>
          <w:p>
            <w:pPr>
              <w:pStyle w:val="Compact"/>
              <w:jc w:val="left"/>
            </w:pPr>
            <w:r>
              <w:t xml:space="preserve">NET AMOUNT DUE (MXN)</w:t>
            </w:r>
          </w:p>
        </w:tc>
        <w:tc>
          <w:tcPr/>
          <w:p>
            <w:pPr>
              <w:pStyle w:val="Compact"/>
              <w:jc w:val="right"/>
            </w:pPr>
            <w:r>
              <w:t xml:space="preserve">$228,536.00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Banco de México – Sucursal Coyoacán, Mexico Mexico City</w:t>
      </w:r>
    </w:p>
    <w:p>
      <w:pPr>
        <w:pStyle w:val="BodyText"/>
      </w:pPr>
      <w:r>
        <w:rPr>
          <w:bCs/>
          <w:b/>
        </w:rPr>
        <w:t xml:space="preserve">Account Holder:</w:t>
      </w:r>
      <w:r>
        <w:t xml:space="preserve"> </w:t>
      </w:r>
      <w:r>
        <w:t xml:space="preserve">Dr. Alejandro Ramírez Gutiérrez</w:t>
      </w:r>
    </w:p>
    <w:p>
      <w:pPr>
        <w:pStyle w:val="BodyText"/>
      </w:pPr>
      <w:r>
        <w:rPr>
          <w:bCs/>
          <w:b/>
        </w:rPr>
        <w:t xml:space="preserve">CLABE:</w:t>
      </w:r>
      <w:r>
        <w:t xml:space="preserve"> </w:t>
      </w:r>
      <w:r>
        <w:t xml:space="preserve">012180012345678901</w:t>
      </w:r>
    </w:p>
    <w:p>
      <w:pPr>
        <w:pStyle w:val="BodyText"/>
      </w:pPr>
      <w:r>
        <w:rPr>
          <w:bCs/>
          <w:b/>
        </w:rPr>
        <w:t xml:space="preserve">Account No.:</w:t>
      </w:r>
      <w:r>
        <w:t xml:space="preserve"> </w:t>
      </w:r>
      <w:r>
        <w:t xml:space="preserve">1234-5678-9012-3456</w:t>
      </w:r>
    </w:p>
    <w:p>
      <w:pPr>
        <w:pStyle w:val="BodyText"/>
      </w:pPr>
      <w:r>
        <w:rPr>
          <w:bCs/>
          <w:b/>
        </w:rPr>
        <w:t xml:space="preserve">Payment Method:</w:t>
      </w:r>
      <w:r>
        <w:t xml:space="preserve"> </w:t>
      </w:r>
      <w:r>
        <w:t xml:space="preserve">Electronic bank transfer (SPEI) or check payable to the University Lecturer named above</w:t>
      </w:r>
    </w:p>
    <w:p>
      <w:pPr>
        <w:pStyle w:val="BodyText"/>
      </w:pPr>
      <w:r>
        <w:rPr>
          <w:bCs/>
          <w:b/>
        </w:rPr>
        <w:t xml:space="preserve">Reference:</w:t>
      </w:r>
      <w:r>
        <w:t xml:space="preserve"> </w:t>
      </w:r>
      <w:r>
        <w:t xml:space="preserve">Please cite Invoice No. ULC-MX-2025-0047 in all payment communications.</w:t>
      </w:r>
    </w:p>
    <w:bookmarkEnd w:id="23"/>
    <w:bookmarkStart w:id="24" w:name="terms-conditions-and-important-notes"/>
    <w:p>
      <w:pPr>
        <w:pStyle w:val="Heading3"/>
      </w:pPr>
      <w:r>
        <w:t xml:space="preserve">Terms, Conditions, and Important Notes</w:t>
      </w:r>
    </w:p>
    <w:p>
      <w:pPr>
        <w:numPr>
          <w:ilvl w:val="0"/>
          <w:numId w:val="1001"/>
        </w:numPr>
        <w:pStyle w:val="Compact"/>
      </w:pPr>
      <w:r>
        <w:t xml:space="preserve">This Invoice is issued in accordance with the fiscal regulations of the Servicio de Administración Tributaria (SAT) of Mexico and is valid for tax deduction purposes by the client institution in Mexico Mexico City.</w:t>
      </w:r>
    </w:p>
    <w:p>
      <w:pPr>
        <w:numPr>
          <w:ilvl w:val="0"/>
          <w:numId w:val="1001"/>
        </w:numPr>
        <w:pStyle w:val="Compact"/>
      </w:pPr>
      <w:r>
        <w:t xml:space="preserve">Payment is due within thirty (30) calendar days from the date of issue. Late payments shall accrue interest at the rate established by the Ley del Impuesto Sobre la Renta (ISR Law) in effect for the current fiscal year in Mexico.</w:t>
      </w:r>
    </w:p>
    <w:p>
      <w:pPr>
        <w:numPr>
          <w:ilvl w:val="0"/>
          <w:numId w:val="1001"/>
        </w:numPr>
        <w:pStyle w:val="Compact"/>
      </w:pPr>
      <w:r>
        <w:t xml:space="preserve">All services rendered by this University Lecturer were performed in full compliance with the academic standards of the Mexican higher education system and the specific contractual obligations agreed upon by both parties.</w:t>
      </w:r>
    </w:p>
    <w:p>
      <w:pPr>
        <w:numPr>
          <w:ilvl w:val="0"/>
          <w:numId w:val="1001"/>
        </w:numPr>
        <w:pStyle w:val="Compact"/>
      </w:pPr>
      <w:r>
        <w:t xml:space="preserve">The University Lecturer reserves all intellectual property rights over the course materials, laboratory manuals, and digital content developed under this engagement, unless otherwise specified in the master academic contract.</w:t>
      </w:r>
    </w:p>
    <w:p>
      <w:pPr>
        <w:numPr>
          <w:ilvl w:val="0"/>
          <w:numId w:val="1001"/>
        </w:numPr>
        <w:pStyle w:val="Compact"/>
      </w:pPr>
      <w:r>
        <w:t xml:space="preserve">This Invoice constitutes the final and complete statement of services rendered for the period May 5 through June 13, 2025. No additional charges shall apply beyond the amounts specified herein.</w:t>
      </w:r>
    </w:p>
    <w:p>
      <w:pPr>
        <w:numPr>
          <w:ilvl w:val="0"/>
          <w:numId w:val="1001"/>
        </w:numPr>
        <w:pStyle w:val="Compact"/>
      </w:pPr>
      <w:r>
        <w:t xml:space="preserve">In the event of any dispute regarding the services described in this Invoice, both parties agree to resolve the matter through mediation in Mexico Mexico City before pursuing any legal action in the competent courts of the Federal District.</w:t>
      </w:r>
    </w:p>
    <w:p>
      <w:pPr>
        <w:numPr>
          <w:ilvl w:val="0"/>
          <w:numId w:val="1001"/>
        </w:numPr>
        <w:pStyle w:val="Compact"/>
      </w:pPr>
      <w:r>
        <w:t xml:space="preserve">The University Lecturer confirms that all professional liability insurance and academic credentials required for freelance teaching in Mexico Mexico City are current and valid throughout the service period.</w:t>
      </w:r>
    </w:p>
    <w:bookmarkEnd w:id="24"/>
    <w:p>
      <w:pPr>
        <w:pStyle w:val="FirstParagraph"/>
      </w:pPr>
      <w:r>
        <w:rPr>
          <w:bCs/>
          <w:b/>
        </w:rPr>
        <w:t xml:space="preserve">Dr. Alejandro Ramírez Gutiérrez</w:t>
      </w:r>
      <w:r>
        <w:t xml:space="preserve"> </w:t>
      </w:r>
      <w:r>
        <w:t xml:space="preserve">– University Lecturer | Mexico Mexico City</w:t>
      </w:r>
    </w:p>
    <w:p>
      <w:pPr>
        <w:pStyle w:val="BodyText"/>
      </w:pPr>
      <w:r>
        <w:t xml:space="preserve">This Invoice was generated electronically and is valid without a physical signature in accordance with Mexican electronic invoicing (CFDI) regulations.</w:t>
      </w:r>
    </w:p>
    <w:p>
      <w:pPr>
        <w:pStyle w:val="BodyText"/>
      </w:pPr>
      <w:r>
        <w:t xml:space="preserve">Invoice ULC-MX-2025-0047 | Universidad Nacional Autónoma de México | Mexico Mexico City, C.P. 04510</w:t>
      </w:r>
    </w:p>
    <w:p>
      <w:pPr>
        <w:pStyle w:val="BodyText"/>
      </w:pPr>
      <w:r>
        <w:t xml:space="preserve">Thank you for your business. We appreciate the opportunity to contribute to academic excellence in Mexico Mexico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Mexico Mexico City</dc:title>
  <dc:creator/>
  <dc:language>en</dc:language>
  <cp:keywords/>
  <dcterms:created xsi:type="dcterms:W3CDTF">2026-10-10T04:45:12Z</dcterms:created>
  <dcterms:modified xsi:type="dcterms:W3CDTF">2026-10-10T04:45:12Z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