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Pakistan</w:t>
      </w:r>
      <w:r>
        <w:t xml:space="preserve"> </w:t>
      </w:r>
      <w:r>
        <w:t xml:space="preserve">Karachi</w:t>
      </w:r>
    </w:p>
    <w:bookmarkStart w:id="20" w:name="invoice"/>
    <w:p>
      <w:pPr>
        <w:pStyle w:val="Heading1"/>
      </w:pPr>
      <w:r>
        <w:t xml:space="preserve">INVOICE</w:t>
      </w:r>
    </w:p>
    <w:p>
      <w:pPr>
        <w:pStyle w:val="FirstParagraph"/>
      </w:pPr>
      <w:r>
        <w:t xml:space="preserve">Professional Academic Services – University Lecturer</w:t>
      </w:r>
    </w:p>
    <w:p>
      <w:pPr>
        <w:pStyle w:val="BodyText"/>
      </w:pPr>
      <w:r>
        <w:t xml:space="preserve">Pakistan Karachi</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INV/KHI/2025/0047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Reference:</w:t>
      </w:r>
      <w:r>
        <w:t xml:space="preserve"> </w:t>
      </w:r>
      <w:r>
        <w:t xml:space="preserve">ULC/KHI/SEM-2025-06</w:t>
      </w:r>
    </w:p>
    <w:bookmarkEnd w:id="21"/>
    <w:bookmarkStart w:id="22" w:name="issued-by-university-lecturer"/>
    <w:p>
      <w:pPr>
        <w:pStyle w:val="Heading4"/>
      </w:pPr>
      <w:r>
        <w:t xml:space="preserve">Issued By (University Lecturer)</w:t>
      </w:r>
    </w:p>
    <w:p>
      <w:pPr>
        <w:pStyle w:val="FirstParagraph"/>
      </w:pPr>
      <w:r>
        <w:rPr>
          <w:bCs/>
          <w:b/>
        </w:rPr>
        <w:t xml:space="preserve">Name:</w:t>
      </w:r>
      <w:r>
        <w:t xml:space="preserve"> </w:t>
      </w:r>
      <w:r>
        <w:t xml:space="preserve">Dr. Ahmed Raza Khan</w:t>
      </w:r>
    </w:p>
    <w:p>
      <w:pPr>
        <w:pStyle w:val="BodyText"/>
      </w:pPr>
      <w:r>
        <w:rPr>
          <w:bCs/>
          <w:b/>
        </w:rPr>
        <w:t xml:space="preserve">Title:</w:t>
      </w:r>
      <w:r>
        <w:t xml:space="preserve"> </w:t>
      </w:r>
      <w:r>
        <w:t xml:space="preserve">Senior University Lecturer, Department of Computer Science</w:t>
      </w:r>
    </w:p>
    <w:p>
      <w:pPr>
        <w:pStyle w:val="BodyText"/>
      </w:pPr>
      <w:r>
        <w:rPr>
          <w:bCs/>
          <w:b/>
        </w:rPr>
        <w:t xml:space="preserve">Institution:</w:t>
      </w:r>
      <w:r>
        <w:t xml:space="preserve"> </w:t>
      </w:r>
      <w:r>
        <w:t xml:space="preserve">University of Karachi, H.E.H. Jinnah Avenue</w:t>
      </w:r>
    </w:p>
    <w:p>
      <w:pPr>
        <w:pStyle w:val="BodyText"/>
      </w:pPr>
      <w:r>
        <w:rPr>
          <w:bCs/>
          <w:b/>
        </w:rPr>
        <w:t xml:space="preserve">Address:</w:t>
      </w:r>
      <w:r>
        <w:t xml:space="preserve"> </w:t>
      </w:r>
      <w:r>
        <w:t xml:space="preserve">Block 5, Clifton, Karachi, Sindh, Pakistan</w:t>
      </w:r>
    </w:p>
    <w:p>
      <w:pPr>
        <w:pStyle w:val="BodyText"/>
      </w:pPr>
      <w:r>
        <w:rPr>
          <w:bCs/>
          <w:b/>
        </w:rPr>
        <w:t xml:space="preserve">Phone:</w:t>
      </w:r>
      <w:r>
        <w:t xml:space="preserve"> </w:t>
      </w:r>
      <w:r>
        <w:t xml:space="preserve">+92-21-3480-1234</w:t>
      </w:r>
    </w:p>
    <w:p>
      <w:pPr>
        <w:pStyle w:val="BodyText"/>
      </w:pPr>
      <w:r>
        <w:rPr>
          <w:bCs/>
          <w:b/>
        </w:rPr>
        <w:t xml:space="preserve">Email:</w:t>
      </w:r>
      <w:r>
        <w:t xml:space="preserve"> </w:t>
      </w:r>
      <w:r>
        <w:t xml:space="preserve">a.raza@uok.edu.pk</w:t>
      </w:r>
    </w:p>
    <w:p>
      <w:pPr>
        <w:pStyle w:val="BodyText"/>
      </w:pPr>
      <w:r>
        <w:rPr>
          <w:bCs/>
          <w:b/>
        </w:rPr>
        <w:t xml:space="preserve">NTN:</w:t>
      </w:r>
      <w:r>
        <w:t xml:space="preserve"> </w:t>
      </w:r>
      <w:r>
        <w:t xml:space="preserve">4210-5678-9012</w:t>
      </w:r>
    </w:p>
    <w:p>
      <w:pPr>
        <w:pStyle w:val="BodyText"/>
      </w:pPr>
      <w:r>
        <w:rPr>
          <w:bCs/>
          <w:b/>
        </w:rPr>
        <w:t xml:space="preserve">STRN:</w:t>
      </w:r>
      <w:r>
        <w:t xml:space="preserve"> </w:t>
      </w:r>
      <w:r>
        <w:t xml:space="preserve">8845-2210-3344</w:t>
      </w:r>
    </w:p>
    <w:bookmarkEnd w:id="22"/>
    <w:bookmarkStart w:id="23" w:name="billed-to-client-institution"/>
    <w:p>
      <w:pPr>
        <w:pStyle w:val="Heading4"/>
      </w:pPr>
      <w:r>
        <w:t xml:space="preserve">Billed To (Client / Institution)</w:t>
      </w:r>
    </w:p>
    <w:p>
      <w:pPr>
        <w:pStyle w:val="FirstParagraph"/>
      </w:pPr>
      <w:r>
        <w:rPr>
          <w:bCs/>
          <w:b/>
        </w:rPr>
        <w:t xml:space="preserve">Name:</w:t>
      </w:r>
      <w:r>
        <w:t xml:space="preserve"> </w:t>
      </w:r>
      <w:r>
        <w:t xml:space="preserve">Karachi Institute of Advanced Studies (KIAS)</w:t>
      </w:r>
    </w:p>
    <w:p>
      <w:pPr>
        <w:pStyle w:val="BodyText"/>
      </w:pPr>
      <w:r>
        <w:rPr>
          <w:bCs/>
          <w:b/>
        </w:rPr>
        <w:t xml:space="preserve">Department:</w:t>
      </w:r>
      <w:r>
        <w:t xml:space="preserve"> </w:t>
      </w:r>
      <w:r>
        <w:t xml:space="preserve">Office of the Registrar, Academic Affairs</w:t>
      </w:r>
    </w:p>
    <w:p>
      <w:pPr>
        <w:pStyle w:val="BodyText"/>
      </w:pPr>
      <w:r>
        <w:rPr>
          <w:bCs/>
          <w:b/>
        </w:rPr>
        <w:t xml:space="preserve">Address:</w:t>
      </w:r>
      <w:r>
        <w:t xml:space="preserve"> </w:t>
      </w:r>
      <w:r>
        <w:t xml:space="preserve">12-B, Shahrah-e-Faisal, Karachi, Sindh, Pakistan</w:t>
      </w:r>
    </w:p>
    <w:p>
      <w:pPr>
        <w:pStyle w:val="BodyText"/>
      </w:pPr>
      <w:r>
        <w:rPr>
          <w:bCs/>
          <w:b/>
        </w:rPr>
        <w:t xml:space="preserve">Phone:</w:t>
      </w:r>
      <w:r>
        <w:t xml:space="preserve"> </w:t>
      </w:r>
      <w:r>
        <w:t xml:space="preserve">+92-21-3589-7766</w:t>
      </w:r>
    </w:p>
    <w:p>
      <w:pPr>
        <w:pStyle w:val="BodyText"/>
      </w:pPr>
      <w:r>
        <w:rPr>
          <w:bCs/>
          <w:b/>
        </w:rPr>
        <w:t xml:space="preserve">Email:</w:t>
      </w:r>
      <w:r>
        <w:t xml:space="preserve"> </w:t>
      </w:r>
      <w:r>
        <w:t xml:space="preserve">registrar@kias.edu.pk</w:t>
      </w:r>
    </w:p>
    <w:p>
      <w:pPr>
        <w:pStyle w:val="BodyText"/>
      </w:pPr>
      <w:r>
        <w:rPr>
          <w:bCs/>
          <w:b/>
        </w:rPr>
        <w:t xml:space="preserve">NTN:</w:t>
      </w:r>
      <w:r>
        <w:t xml:space="preserve"> </w:t>
      </w:r>
      <w:r>
        <w:t xml:space="preserve">3105-4422-8877</w:t>
      </w:r>
    </w:p>
    <w:p>
      <w:pPr>
        <w:pStyle w:val="BodyText"/>
      </w:pPr>
      <w:r>
        <w:rPr>
          <w:bCs/>
          <w:b/>
        </w:rPr>
        <w:t xml:space="preserve">Attention:</w:t>
      </w:r>
      <w:r>
        <w:t xml:space="preserve"> </w:t>
      </w:r>
      <w:r>
        <w:t xml:space="preserve">Ms. Fatima Noor, Accounts Officer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Period / Session</w:t>
            </w:r>
          </w:p>
        </w:tc>
        <w:tc>
          <w:tcPr/>
          <w:p>
            <w:pPr>
              <w:pStyle w:val="Compact"/>
              <w:jc w:val="left"/>
            </w:pPr>
            <w:r>
              <w:t xml:space="preserve">Hours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University Lecturer – Regular Lecture Delivery: "Advanced Data Structures &amp; Algorithms" (BS-4th Year, Semester 8)</w:t>
            </w:r>
          </w:p>
        </w:tc>
        <w:tc>
          <w:tcPr/>
          <w:p>
            <w:pPr>
              <w:pStyle w:val="Compact"/>
              <w:jc w:val="left"/>
            </w:pPr>
            <w:r>
              <w:t xml:space="preserve">Jan – Jun 2025</w:t>
            </w:r>
          </w:p>
        </w:tc>
        <w:tc>
          <w:tcPr/>
          <w:p>
            <w:pPr>
              <w:pStyle w:val="Compact"/>
              <w:jc w:val="left"/>
            </w:pPr>
            <w:r>
              <w:t xml:space="preserve">120</w:t>
            </w:r>
          </w:p>
        </w:tc>
        <w:tc>
          <w:tcPr/>
          <w:p>
            <w:pPr>
              <w:pStyle w:val="Compact"/>
              <w:jc w:val="left"/>
            </w:pPr>
            <w:r>
              <w:t xml:space="preserve">3,500</w:t>
            </w:r>
          </w:p>
        </w:tc>
        <w:tc>
          <w:tcPr/>
          <w:p>
            <w:pPr>
              <w:pStyle w:val="Compact"/>
              <w:jc w:val="left"/>
            </w:pPr>
            <w:r>
              <w:t xml:space="preserve">420,000.00</w:t>
            </w:r>
          </w:p>
        </w:tc>
      </w:tr>
      <w:tr>
        <w:tc>
          <w:tcPr/>
          <w:p>
            <w:pPr>
              <w:pStyle w:val="Compact"/>
              <w:jc w:val="left"/>
            </w:pPr>
            <w:r>
              <w:t xml:space="preserve">2</w:t>
            </w:r>
          </w:p>
        </w:tc>
        <w:tc>
          <w:tcPr/>
          <w:p>
            <w:pPr>
              <w:pStyle w:val="Compact"/>
              <w:jc w:val="left"/>
            </w:pPr>
            <w:r>
              <w:t xml:space="preserve">University Lecturer – Practical Lab Supervision: "Software Engineering Studio" (BS-3rd Year)</w:t>
            </w:r>
          </w:p>
        </w:tc>
        <w:tc>
          <w:tcPr/>
          <w:p>
            <w:pPr>
              <w:pStyle w:val="Compact"/>
              <w:jc w:val="left"/>
            </w:pPr>
            <w:r>
              <w:t xml:space="preserve">Jan – Jun 2025</w:t>
            </w:r>
          </w:p>
        </w:tc>
        <w:tc>
          <w:tcPr/>
          <w:p>
            <w:pPr>
              <w:pStyle w:val="Compact"/>
              <w:jc w:val="left"/>
            </w:pPr>
            <w:r>
              <w:t xml:space="preserve">60</w:t>
            </w:r>
          </w:p>
        </w:tc>
        <w:tc>
          <w:tcPr/>
          <w:p>
            <w:pPr>
              <w:pStyle w:val="Compact"/>
              <w:jc w:val="left"/>
            </w:pPr>
            <w:r>
              <w:t xml:space="preserve">2,800</w:t>
            </w:r>
          </w:p>
        </w:tc>
        <w:tc>
          <w:tcPr/>
          <w:p>
            <w:pPr>
              <w:pStyle w:val="Compact"/>
              <w:jc w:val="left"/>
            </w:pPr>
            <w:r>
              <w:t xml:space="preserve">168,000.00</w:t>
            </w:r>
          </w:p>
        </w:tc>
      </w:tr>
      <w:tr>
        <w:tc>
          <w:tcPr/>
          <w:p>
            <w:pPr>
              <w:pStyle w:val="Compact"/>
              <w:jc w:val="left"/>
            </w:pPr>
            <w:r>
              <w:t xml:space="preserve">3</w:t>
            </w:r>
          </w:p>
        </w:tc>
        <w:tc>
          <w:tcPr/>
          <w:p>
            <w:pPr>
              <w:pStyle w:val="Compact"/>
              <w:jc w:val="left"/>
            </w:pPr>
            <w:r>
              <w:t xml:space="preserve">University Lecturer – Examination Paper Setting &amp; Evaluation (Mid-Term &amp; Final)</w:t>
            </w:r>
          </w:p>
        </w:tc>
        <w:tc>
          <w:tcPr/>
          <w:p>
            <w:pPr>
              <w:pStyle w:val="Compact"/>
              <w:jc w:val="left"/>
            </w:pPr>
            <w:r>
              <w:t xml:space="preserve">Mar &amp; Jun 2025</w:t>
            </w:r>
          </w:p>
        </w:tc>
        <w:tc>
          <w:tcPr/>
          <w:p>
            <w:pPr>
              <w:pStyle w:val="Compact"/>
              <w:jc w:val="left"/>
            </w:pPr>
            <w:r>
              <w:t xml:space="preserve">40</w:t>
            </w:r>
          </w:p>
        </w:tc>
        <w:tc>
          <w:tcPr/>
          <w:p>
            <w:pPr>
              <w:pStyle w:val="Compact"/>
              <w:jc w:val="left"/>
            </w:pPr>
            <w:r>
              <w:t xml:space="preserve">2,200</w:t>
            </w:r>
          </w:p>
        </w:tc>
        <w:tc>
          <w:tcPr/>
          <w:p>
            <w:pPr>
              <w:pStyle w:val="Compact"/>
              <w:jc w:val="left"/>
            </w:pPr>
            <w:r>
              <w:t xml:space="preserve">88,000.00</w:t>
            </w:r>
          </w:p>
        </w:tc>
      </w:tr>
      <w:tr>
        <w:tc>
          <w:tcPr/>
          <w:p>
            <w:pPr>
              <w:pStyle w:val="Compact"/>
              <w:jc w:val="left"/>
            </w:pPr>
            <w:r>
              <w:t xml:space="preserve">4</w:t>
            </w:r>
          </w:p>
        </w:tc>
        <w:tc>
          <w:tcPr/>
          <w:p>
            <w:pPr>
              <w:pStyle w:val="Compact"/>
              <w:jc w:val="left"/>
            </w:pPr>
            <w:r>
              <w:t xml:space="preserve">University Lecturer – Guest Lecture Series: "AI &amp; Machine Learning in Industry" (Invited by KIAS, Karachi)</w:t>
            </w:r>
          </w:p>
        </w:tc>
        <w:tc>
          <w:tcPr/>
          <w:p>
            <w:pPr>
              <w:pStyle w:val="Compact"/>
              <w:jc w:val="left"/>
            </w:pPr>
            <w:r>
              <w:t xml:space="preserve">Apr 2025</w:t>
            </w:r>
          </w:p>
        </w:tc>
        <w:tc>
          <w:tcPr/>
          <w:p>
            <w:pPr>
              <w:pStyle w:val="Compact"/>
              <w:jc w:val="left"/>
            </w:pPr>
            <w:r>
              <w:t xml:space="preserve">12</w:t>
            </w:r>
          </w:p>
        </w:tc>
        <w:tc>
          <w:tcPr/>
          <w:p>
            <w:pPr>
              <w:pStyle w:val="Compact"/>
              <w:jc w:val="left"/>
            </w:pPr>
            <w:r>
              <w:t xml:space="preserve">5,000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University Lecturer – Thesis Supervision &amp; Review (MSc Candidates, 3 students)</w:t>
            </w:r>
          </w:p>
        </w:tc>
        <w:tc>
          <w:tcPr/>
          <w:p>
            <w:pPr>
              <w:pStyle w:val="Compact"/>
              <w:jc w:val="left"/>
            </w:pPr>
            <w:r>
              <w:t xml:space="preserve">Feb – Jun 2025</w:t>
            </w:r>
          </w:p>
        </w:tc>
        <w:tc>
          <w:tcPr/>
          <w:p>
            <w:pPr>
              <w:pStyle w:val="Compact"/>
              <w:jc w:val="left"/>
            </w:pPr>
            <w:r>
              <w:t xml:space="preserve">36</w:t>
            </w:r>
          </w:p>
        </w:tc>
        <w:tc>
          <w:tcPr/>
          <w:p>
            <w:pPr>
              <w:pStyle w:val="Compact"/>
              <w:jc w:val="left"/>
            </w:pPr>
            <w:r>
              <w:t xml:space="preserve">3,000</w:t>
            </w:r>
          </w:p>
        </w:tc>
        <w:tc>
          <w:tcPr/>
          <w:p>
            <w:pPr>
              <w:pStyle w:val="Compact"/>
              <w:jc w:val="left"/>
            </w:pPr>
            <w:r>
              <w:t xml:space="preserve">108,000.00</w:t>
            </w:r>
          </w:p>
        </w:tc>
      </w:tr>
      <w:tr>
        <w:tc>
          <w:tcPr/>
          <w:p>
            <w:pPr>
              <w:pStyle w:val="Compact"/>
              <w:jc w:val="left"/>
            </w:pPr>
            <w:r>
              <w:t xml:space="preserve">6</w:t>
            </w:r>
          </w:p>
        </w:tc>
        <w:tc>
          <w:tcPr/>
          <w:p>
            <w:pPr>
              <w:pStyle w:val="Compact"/>
              <w:jc w:val="left"/>
            </w:pPr>
            <w:r>
              <w:t xml:space="preserve">University Lecturer – Curriculum Development &amp; Syllabus Revision Workshop (Faculty Panel, Karachi)</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4,000</w:t>
            </w:r>
          </w:p>
        </w:tc>
        <w:tc>
          <w:tcPr/>
          <w:p>
            <w:pPr>
              <w:pStyle w:val="Compact"/>
              <w:jc w:val="left"/>
            </w:pPr>
            <w:r>
              <w:t xml:space="preserve">64,000.00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908,000.00</w:t>
            </w:r>
          </w:p>
        </w:tc>
      </w:tr>
      <w:tr>
        <w:tc>
          <w:tcPr/>
          <w:p>
            <w:pPr>
              <w:pStyle w:val="Compact"/>
              <w:jc w:val="left"/>
            </w:pPr>
            <w:r>
              <w:t xml:space="preserve">GST @ 18% (Sindh, Pakistan)</w:t>
            </w:r>
          </w:p>
        </w:tc>
        <w:tc>
          <w:tcPr/>
          <w:p>
            <w:pPr>
              <w:pStyle w:val="Compact"/>
              <w:jc w:val="right"/>
            </w:pPr>
            <w:r>
              <w:t xml:space="preserve">PKR 163,440.00</w:t>
            </w:r>
          </w:p>
        </w:tc>
      </w:tr>
      <w:tr>
        <w:tc>
          <w:tcPr/>
          <w:p>
            <w:pPr>
              <w:pStyle w:val="Compact"/>
              <w:jc w:val="left"/>
            </w:pPr>
            <w:r>
              <w:t xml:space="preserve">Withholding Tax @ 5% (FBR, Pakistan)</w:t>
            </w:r>
          </w:p>
        </w:tc>
        <w:tc>
          <w:tcPr/>
          <w:p>
            <w:pPr>
              <w:pStyle w:val="Compact"/>
              <w:jc w:val="right"/>
            </w:pPr>
            <w:r>
              <w:t xml:space="preserve">(PKR 45,400.00)</w:t>
            </w:r>
          </w:p>
        </w:tc>
      </w:tr>
      <w:tr>
        <w:tc>
          <w:tcPr/>
          <w:p>
            <w:pPr>
              <w:pStyle w:val="Compact"/>
              <w:jc w:val="left"/>
            </w:pPr>
            <w:r>
              <w:t xml:space="preserve">Grand Total Payable</w:t>
            </w:r>
          </w:p>
        </w:tc>
        <w:tc>
          <w:tcPr/>
          <w:p>
            <w:pPr>
              <w:pStyle w:val="Compact"/>
              <w:jc w:val="right"/>
            </w:pPr>
            <w:r>
              <w:t xml:space="preserve">PKR 1,026,040.00</w:t>
            </w:r>
          </w:p>
        </w:tc>
      </w:tr>
    </w:tbl>
    <w:bookmarkStart w:id="24" w:name="payment-instructions-pakistan-karachi"/>
    <w:p>
      <w:pPr>
        <w:pStyle w:val="Heading4"/>
      </w:pPr>
      <w:r>
        <w:t xml:space="preserve">Payment Instructions – Pakistan Karachi</w:t>
      </w:r>
    </w:p>
    <w:p>
      <w:pPr>
        <w:pStyle w:val="FirstParagraph"/>
      </w:pPr>
      <w:r>
        <w:rPr>
          <w:bCs/>
          <w:b/>
        </w:rPr>
        <w:t xml:space="preserve">Bank Name:</w:t>
      </w:r>
      <w:r>
        <w:t xml:space="preserve"> </w:t>
      </w:r>
      <w:r>
        <w:t xml:space="preserve">HBL (Habib Bank Limited), Clifton Branch, Karachi</w:t>
      </w:r>
    </w:p>
    <w:p>
      <w:pPr>
        <w:pStyle w:val="BodyText"/>
      </w:pPr>
      <w:r>
        <w:rPr>
          <w:bCs/>
          <w:b/>
        </w:rPr>
        <w:t xml:space="preserve">Account Title:</w:t>
      </w:r>
      <w:r>
        <w:t xml:space="preserve"> </w:t>
      </w:r>
      <w:r>
        <w:t xml:space="preserve">Dr. Ahmed Raza Khan</w:t>
      </w:r>
    </w:p>
    <w:p>
      <w:pPr>
        <w:pStyle w:val="BodyText"/>
      </w:pPr>
      <w:r>
        <w:rPr>
          <w:bCs/>
          <w:b/>
        </w:rPr>
        <w:t xml:space="preserve">Account Number:</w:t>
      </w:r>
      <w:r>
        <w:t xml:space="preserve"> </w:t>
      </w:r>
      <w:r>
        <w:t xml:space="preserve">0042-5567-8890-1122</w:t>
      </w:r>
    </w:p>
    <w:p>
      <w:pPr>
        <w:pStyle w:val="BodyText"/>
      </w:pPr>
      <w:r>
        <w:rPr>
          <w:bCs/>
          <w:b/>
        </w:rPr>
        <w:t xml:space="preserve">IBAN:</w:t>
      </w:r>
      <w:r>
        <w:t xml:space="preserve"> </w:t>
      </w:r>
      <w:r>
        <w:t xml:space="preserve">PK36 HABB 0042 5567 8890 1122</w:t>
      </w:r>
    </w:p>
    <w:p>
      <w:pPr>
        <w:pStyle w:val="BodyText"/>
      </w:pPr>
      <w:r>
        <w:rPr>
          <w:bCs/>
          <w:b/>
        </w:rPr>
        <w:t xml:space="preserve">SWIFT Code:</w:t>
      </w:r>
      <w:r>
        <w:t xml:space="preserve"> </w:t>
      </w:r>
      <w:r>
        <w:t xml:space="preserve">HABBPKKAKAR</w:t>
      </w:r>
    </w:p>
    <w:p>
      <w:pPr>
        <w:pStyle w:val="BodyText"/>
      </w:pPr>
      <w:r>
        <w:rPr>
          <w:bCs/>
          <w:b/>
        </w:rPr>
        <w:t xml:space="preserve">Payment Mode:</w:t>
      </w:r>
      <w:r>
        <w:t xml:space="preserve"> </w:t>
      </w:r>
      <w:r>
        <w:t xml:space="preserve">Bank Transfer / Cheque (Payable to Dr. Ahmed Raza Khan)</w:t>
      </w:r>
    </w:p>
    <w:p>
      <w:pPr>
        <w:pStyle w:val="BodyText"/>
      </w:pPr>
      <w:r>
        <w:rPr>
          <w:bCs/>
          <w:b/>
        </w:rPr>
        <w:t xml:space="preserve">Note:</w:t>
      </w:r>
      <w:r>
        <w:t xml:space="preserve"> </w:t>
      </w:r>
      <w:r>
        <w:t xml:space="preserve">Kindly reference Invoice No. INV/KHI/2025/0047 on your payment voucher. Payments are to be made within 15 days of the invoice date as per the academic engagement contract signed in Pakistan Karachi.</w:t>
      </w:r>
    </w:p>
    <w:bookmarkEnd w:id="24"/>
    <w:bookmarkStart w:id="25" w:name="terms-conditions-notes"/>
    <w:p>
      <w:pPr>
        <w:pStyle w:val="Heading4"/>
      </w:pPr>
      <w:r>
        <w:t xml:space="preserve">Terms, Conditions &amp; Notes</w:t>
      </w:r>
    </w:p>
    <w:p>
      <w:pPr>
        <w:pStyle w:val="FirstParagraph"/>
      </w:pPr>
      <w:r>
        <w:t xml:space="preserve">1. This Invoice is issued by a qualified University Lecturer registered with the University of Karachi, Pakistan, and is valid for payment processing within the academic year 2024–2025.</w:t>
      </w:r>
    </w:p>
    <w:p>
      <w:pPr>
        <w:pStyle w:val="BodyText"/>
      </w:pPr>
      <w:r>
        <w:t xml:space="preserve">2. All services rendered as a University Lecturer in Pakistan Karachi are subject to the terms outlined in the Faculty Engagement Agreement (Ref: FEA/KHI/2025/012) signed between the parties.</w:t>
      </w:r>
    </w:p>
    <w:p>
      <w:pPr>
        <w:pStyle w:val="BodyText"/>
      </w:pPr>
      <w:r>
        <w:t xml:space="preserve">3. GST of 18% is applicable as per the Sindh Sales Tax on Services Act, 2012, and is levied on all professional academic services provided in Karachi, Pakistan.</w:t>
      </w:r>
    </w:p>
    <w:p>
      <w:pPr>
        <w:pStyle w:val="BodyText"/>
      </w:pPr>
      <w:r>
        <w:t xml:space="preserve">4. Withholding Tax of 5% has been deducted at source in compliance with the Income Tax Ordinance, 2001 (FBR, Pakistan). The University Lecturer shall file the relevant tax return with the Federal Board of Revenue.</w:t>
      </w:r>
    </w:p>
    <w:p>
      <w:pPr>
        <w:pStyle w:val="BodyText"/>
      </w:pPr>
      <w:r>
        <w:t xml:space="preserve">5. Late payments beyond the due date of 30 June 2025 shall attract a penalty of 1.5% per month on the outstanding balance, as per standard commercial practice in Pakistan Karachi.</w:t>
      </w:r>
    </w:p>
    <w:p>
      <w:pPr>
        <w:pStyle w:val="BodyText"/>
      </w:pPr>
      <w:r>
        <w:t xml:space="preserve">6. This Invoice constitutes the final settlement for all University Lecturer services rendered during the specified period. No additional charges shall be applicable unless a supplementary engagement is documented in writing.</w:t>
      </w:r>
    </w:p>
    <w:p>
      <w:pPr>
        <w:pStyle w:val="BodyText"/>
      </w:pPr>
      <w:r>
        <w:t xml:space="preserve">7. In the event of any dispute regarding the services described in this Invoice, both parties agree to resolve the matter amicably through the Academic Grievance Cell of the respective institution in Karachi, Pakistan, before resorting to legal proceedings.</w:t>
      </w:r>
    </w:p>
    <w:p>
      <w:pPr>
        <w:pStyle w:val="BodyText"/>
      </w:pPr>
      <w:r>
        <w:t xml:space="preserve">8. This document is a computer-generated Invoice and does not require a physical signature. It is valid upon electronic issuance and transmission via the institutional email system.</w:t>
      </w:r>
    </w:p>
    <w:bookmarkEnd w:id="25"/>
    <w:p>
      <w:pPr>
        <w:pStyle w:val="BodyText"/>
      </w:pPr>
      <w:r>
        <w:rPr>
          <w:bCs/>
          <w:b/>
        </w:rPr>
        <w:t xml:space="preserve">Dr. Ahmed Raza Khan</w:t>
      </w:r>
      <w:r>
        <w:t xml:space="preserve"> </w:t>
      </w:r>
      <w:r>
        <w:t xml:space="preserve">– University Lecturer, Department of Computer Science, University of Karachi, Pakistan Karachi</w:t>
      </w:r>
    </w:p>
    <w:p>
      <w:pPr>
        <w:pStyle w:val="BodyText"/>
      </w:pPr>
      <w:r>
        <w:t xml:space="preserve">This Invoice was generated on 15 June 2025. For queries, contact the Accounts Office at +92-21-3480-1234 or a.raza@uok.edu.pk.</w:t>
      </w:r>
    </w:p>
    <w:p>
      <w:pPr>
        <w:pStyle w:val="BodyText"/>
      </w:pPr>
      <w:r>
        <w:t xml:space="preserve">Thank you for your business. We appreciate the continued academic partnership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 Pakistan Karachi</dc:title>
  <dc:creator/>
  <dc:language>en</dc:language>
  <cp:keywords/>
  <dcterms:created xsi:type="dcterms:W3CDTF">2026-10-10T04:12:53Z</dcterms:created>
  <dcterms:modified xsi:type="dcterms:W3CDTF">2026-10-10T04:12:53Z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