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University</w:t>
      </w:r>
      <w:r>
        <w:t xml:space="preserve"> </w:t>
      </w:r>
      <w:r>
        <w:t xml:space="preserve">Lecturer</w:t>
      </w:r>
      <w:r>
        <w:t xml:space="preserve"> </w:t>
      </w:r>
      <w:r>
        <w:t xml:space="preserve">Services</w:t>
      </w:r>
      <w:r>
        <w:t xml:space="preserve"> </w:t>
      </w:r>
      <w:r>
        <w:t xml:space="preserve">-</w:t>
      </w:r>
      <w:r>
        <w:t xml:space="preserve"> </w:t>
      </w:r>
      <w:r>
        <w:t xml:space="preserve">Spain</w:t>
      </w:r>
      <w:r>
        <w:t xml:space="preserve"> </w:t>
      </w:r>
      <w:r>
        <w:t xml:space="preserve">Madrid</w:t>
      </w:r>
    </w:p>
    <w:bookmarkStart w:id="20" w:name="invoice"/>
    <w:p>
      <w:pPr>
        <w:pStyle w:val="Heading1"/>
      </w:pPr>
      <w:r>
        <w:t xml:space="preserve">INVOICE</w:t>
      </w:r>
    </w:p>
    <w:p>
      <w:pPr>
        <w:pStyle w:val="FirstParagraph"/>
      </w:pPr>
      <w:r>
        <w:t xml:space="preserve">Professional Academic Services — University Lecturer — Spain Madrid</w:t>
      </w:r>
    </w:p>
    <w:bookmarkEnd w:id="20"/>
    <w:bookmarkStart w:id="21" w:name="issued-by-university-lecturer"/>
    <w:p>
      <w:pPr>
        <w:pStyle w:val="Heading3"/>
      </w:pPr>
      <w:r>
        <w:t xml:space="preserve">Issued By (University Lecturer)</w:t>
      </w:r>
    </w:p>
    <w:p>
      <w:pPr>
        <w:pStyle w:val="FirstParagraph"/>
      </w:pPr>
      <w:r>
        <w:rPr>
          <w:bCs/>
          <w:b/>
        </w:rPr>
        <w:t xml:space="preserve">Dr. Elena María Castellanos Vega</w:t>
      </w:r>
    </w:p>
    <w:p>
      <w:pPr>
        <w:pStyle w:val="BodyText"/>
      </w:pPr>
      <w:r>
        <w:t xml:space="preserve">University Lecturer &amp; Senior Academic Consultant</w:t>
      </w:r>
    </w:p>
    <w:p>
      <w:pPr>
        <w:pStyle w:val="BodyText"/>
      </w:pPr>
      <w:r>
        <w:t xml:space="preserve">Calle de Serrano 142, 3ºB</w:t>
      </w:r>
    </w:p>
    <w:p>
      <w:pPr>
        <w:pStyle w:val="BodyText"/>
      </w:pPr>
      <w:r>
        <w:t xml:space="preserve">28006 Madrid, Spain</w:t>
      </w:r>
    </w:p>
    <w:p>
      <w:pPr>
        <w:pStyle w:val="BodyText"/>
      </w:pPr>
      <w:r>
        <w:t xml:space="preserve">NIF: 48.291.736-K</w:t>
      </w:r>
    </w:p>
    <w:p>
      <w:pPr>
        <w:pStyle w:val="BodyText"/>
      </w:pPr>
      <w:r>
        <w:t xml:space="preserve">Email: e.castellanos@lectormadrid.es</w:t>
      </w:r>
    </w:p>
    <w:p>
      <w:pPr>
        <w:pStyle w:val="BodyText"/>
      </w:pPr>
      <w:r>
        <w:t xml:space="preserve">Phone: +34 91 555 2847</w:t>
      </w:r>
    </w:p>
    <w:bookmarkEnd w:id="21"/>
    <w:bookmarkStart w:id="22" w:name="issued-to-client"/>
    <w:p>
      <w:pPr>
        <w:pStyle w:val="Heading3"/>
      </w:pPr>
      <w:r>
        <w:t xml:space="preserve">Issued To (Client)</w:t>
      </w:r>
    </w:p>
    <w:p>
      <w:pPr>
        <w:pStyle w:val="FirstParagraph"/>
      </w:pPr>
      <w:r>
        <w:rPr>
          <w:bCs/>
          <w:b/>
        </w:rPr>
        <w:t xml:space="preserve">Universidad Complutense de Madrid</w:t>
      </w:r>
    </w:p>
    <w:p>
      <w:pPr>
        <w:pStyle w:val="BodyText"/>
      </w:pPr>
      <w:r>
        <w:t xml:space="preserve">Facultad de Ciencias Económicas y Empresariales</w:t>
      </w:r>
    </w:p>
    <w:p>
      <w:pPr>
        <w:pStyle w:val="BodyText"/>
      </w:pPr>
      <w:r>
        <w:t xml:space="preserve">Calle de Bravo Murillo 38</w:t>
      </w:r>
    </w:p>
    <w:p>
      <w:pPr>
        <w:pStyle w:val="BodyText"/>
      </w:pPr>
      <w:r>
        <w:t xml:space="preserve">28040 Madrid, Spain</w:t>
      </w:r>
    </w:p>
    <w:p>
      <w:pPr>
        <w:pStyle w:val="BodyText"/>
      </w:pPr>
      <w:r>
        <w:t xml:space="preserve">NIF: Q28000000A</w:t>
      </w:r>
    </w:p>
    <w:p>
      <w:pPr>
        <w:pStyle w:val="BodyText"/>
      </w:pPr>
      <w:r>
        <w:t xml:space="preserve">Attn: Prof. Ricardo Fernández, Dean</w:t>
      </w:r>
    </w:p>
    <w:p>
      <w:pPr>
        <w:pStyle w:val="BodyText"/>
      </w:pPr>
      <w:r>
        <w:t xml:space="preserve">Email: r.fernandez@ucm.es</w:t>
      </w:r>
    </w:p>
    <w:bookmarkEnd w:id="22"/>
    <w:p>
      <w:pPr>
        <w:pStyle w:val="BodyText"/>
      </w:pPr>
      <w:r>
        <w:rPr>
          <w:bCs/>
          <w:b/>
        </w:rPr>
        <w:t xml:space="preserve">Invoice Number:</w:t>
      </w:r>
      <w:r>
        <w:t xml:space="preserve"> </w:t>
      </w:r>
      <w:r>
        <w:t xml:space="preserve">INV-2025-UCM-0347</w:t>
      </w:r>
    </w:p>
    <w:p>
      <w:pPr>
        <w:pStyle w:val="BodyText"/>
      </w:pPr>
      <w:r>
        <w:rPr>
          <w:bCs/>
          <w:b/>
        </w:rPr>
        <w:t xml:space="preserve">Date of Issue:</w:t>
      </w:r>
      <w:r>
        <w:t xml:space="preserve"> </w:t>
      </w:r>
      <w:r>
        <w:t xml:space="preserve">15 June 2025</w:t>
      </w:r>
    </w:p>
    <w:p>
      <w:pPr>
        <w:pStyle w:val="BodyText"/>
      </w:pPr>
      <w:r>
        <w:rPr>
          <w:bCs/>
          <w:b/>
        </w:rPr>
        <w:t xml:space="preserve">Service Period:</w:t>
      </w:r>
      <w:r>
        <w:t xml:space="preserve"> </w:t>
      </w:r>
      <w:r>
        <w:t xml:space="preserve">1 September 2024 – 31 May 2025 (Academic Year 2024/2025)</w:t>
      </w:r>
    </w:p>
    <w:p>
      <w:pPr>
        <w:pStyle w:val="BodyText"/>
      </w:pPr>
      <w:r>
        <w:rPr>
          <w:bCs/>
          <w:b/>
        </w:rPr>
        <w:t xml:space="preserve">Due Date:</w:t>
      </w:r>
      <w:r>
        <w:t xml:space="preserve"> </w:t>
      </w:r>
      <w:r>
        <w:t xml:space="preserve">15 July 2025</w:t>
      </w:r>
    </w:p>
    <w:p>
      <w:pPr>
        <w:pStyle w:val="BodyText"/>
      </w:pPr>
      <w:r>
        <w:rPr>
          <w:bCs/>
          <w:b/>
        </w:rPr>
        <w:t xml:space="preserve">Currency:</w:t>
      </w:r>
      <w:r>
        <w:t xml:space="preserve"> </w:t>
      </w:r>
      <w:r>
        <w:t xml:space="preserve">EUR (€)</w:t>
      </w:r>
    </w:p>
    <w:p>
      <w:pPr>
        <w:pStyle w:val="BodyText"/>
      </w:pPr>
      <w:r>
        <w:rPr>
          <w:bCs/>
          <w:b/>
        </w:rPr>
        <w:t xml:space="preserve">Language of Contract:</w:t>
      </w:r>
      <w:r>
        <w:t xml:space="preserve"> </w:t>
      </w:r>
      <w:r>
        <w:t xml:space="preserve">Spanish / English</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Hours / Units</w:t>
            </w:r>
          </w:p>
        </w:tc>
        <w:tc>
          <w:tcPr/>
          <w:p>
            <w:pPr>
              <w:pStyle w:val="Compact"/>
              <w:jc w:val="left"/>
            </w:pPr>
            <w:r>
              <w:t xml:space="preserve">Rate (EUR)</w:t>
            </w:r>
          </w:p>
        </w:tc>
        <w:tc>
          <w:tcPr/>
          <w:p>
            <w:pPr>
              <w:pStyle w:val="Compact"/>
              <w:jc w:val="left"/>
            </w:pPr>
            <w:r>
              <w:t xml:space="preserve">Amount (EUR)</w:t>
            </w:r>
          </w:p>
        </w:tc>
        <w:tc>
          <w:tcPr/>
          <w:p>
            <w:pPr>
              <w:pStyle w:val="Compact"/>
              <w:jc w:val="left"/>
            </w:pPr>
            <w:r>
              <w:t xml:space="preserve">VAT (21%)</w:t>
            </w:r>
          </w:p>
        </w:tc>
      </w:tr>
      <w:tr>
        <w:tc>
          <w:tcPr/>
          <w:p>
            <w:pPr>
              <w:pStyle w:val="Compact"/>
              <w:jc w:val="left"/>
            </w:pPr>
            <w:r>
              <w:t xml:space="preserve">1</w:t>
            </w:r>
          </w:p>
        </w:tc>
        <w:tc>
          <w:tcPr/>
          <w:p>
            <w:pPr>
              <w:pStyle w:val="Compact"/>
              <w:jc w:val="left"/>
            </w:pPr>
            <w:r>
              <w:t xml:space="preserve">University Lecturer — Full-time teaching of "Advanced Macroeconomics" (Máster en Economía), 4 hours per week, 32 weeks, delivered in the Faculty of Economics, Madrid campus</w:t>
            </w:r>
          </w:p>
        </w:tc>
        <w:tc>
          <w:tcPr/>
          <w:p>
            <w:pPr>
              <w:pStyle w:val="Compact"/>
              <w:jc w:val="left"/>
            </w:pPr>
            <w:r>
              <w:t xml:space="preserve">128 hrs</w:t>
            </w:r>
          </w:p>
        </w:tc>
        <w:tc>
          <w:tcPr/>
          <w:p>
            <w:pPr>
              <w:pStyle w:val="Compact"/>
              <w:jc w:val="left"/>
            </w:pPr>
            <w:r>
              <w:t xml:space="preserve">€45.00</w:t>
            </w:r>
          </w:p>
        </w:tc>
        <w:tc>
          <w:tcPr/>
          <w:p>
            <w:pPr>
              <w:pStyle w:val="Compact"/>
              <w:jc w:val="left"/>
            </w:pPr>
            <w:r>
              <w:t xml:space="preserve">€5,760.00</w:t>
            </w:r>
          </w:p>
        </w:tc>
        <w:tc>
          <w:tcPr/>
          <w:p>
            <w:pPr>
              <w:pStyle w:val="Compact"/>
              <w:jc w:val="left"/>
            </w:pPr>
            <w:r>
              <w:t xml:space="preserve">€1,209.60</w:t>
            </w:r>
          </w:p>
        </w:tc>
      </w:tr>
      <w:tr>
        <w:tc>
          <w:tcPr/>
          <w:p>
            <w:pPr>
              <w:pStyle w:val="Compact"/>
              <w:jc w:val="left"/>
            </w:pPr>
            <w:r>
              <w:t xml:space="preserve">2</w:t>
            </w:r>
          </w:p>
        </w:tc>
        <w:tc>
          <w:tcPr/>
          <w:p>
            <w:pPr>
              <w:pStyle w:val="Compact"/>
              <w:jc w:val="left"/>
            </w:pPr>
            <w:r>
              <w:t xml:space="preserve">University Lecturer — Supervision and evaluation of 12 Master's thesis projects, including biweekly meetings, written feedback, and final oral examination in Madrid</w:t>
            </w:r>
          </w:p>
        </w:tc>
        <w:tc>
          <w:tcPr/>
          <w:p>
            <w:pPr>
              <w:pStyle w:val="Compact"/>
              <w:jc w:val="left"/>
            </w:pPr>
            <w:r>
              <w:t xml:space="preserve">12 projects</w:t>
            </w:r>
          </w:p>
        </w:tc>
        <w:tc>
          <w:tcPr/>
          <w:p>
            <w:pPr>
              <w:pStyle w:val="Compact"/>
              <w:jc w:val="left"/>
            </w:pPr>
            <w:r>
              <w:t xml:space="preserve">€350.00</w:t>
            </w:r>
          </w:p>
        </w:tc>
        <w:tc>
          <w:tcPr/>
          <w:p>
            <w:pPr>
              <w:pStyle w:val="Compact"/>
              <w:jc w:val="left"/>
            </w:pPr>
            <w:r>
              <w:t xml:space="preserve">€4,200.00</w:t>
            </w:r>
          </w:p>
        </w:tc>
        <w:tc>
          <w:tcPr/>
          <w:p>
            <w:pPr>
              <w:pStyle w:val="Compact"/>
              <w:jc w:val="left"/>
            </w:pPr>
            <w:r>
              <w:t xml:space="preserve">€882.00</w:t>
            </w:r>
          </w:p>
        </w:tc>
      </w:tr>
      <w:tr>
        <w:tc>
          <w:tcPr/>
          <w:p>
            <w:pPr>
              <w:pStyle w:val="Compact"/>
              <w:jc w:val="left"/>
            </w:pPr>
            <w:r>
              <w:t xml:space="preserve">3</w:t>
            </w:r>
          </w:p>
        </w:tc>
        <w:tc>
          <w:tcPr/>
          <w:p>
            <w:pPr>
              <w:pStyle w:val="Compact"/>
              <w:jc w:val="left"/>
            </w:pPr>
            <w:r>
              <w:t xml:space="preserve">University Lecturer — Design and delivery of a 16-hour intensive seminar on "European Monetary Policy and the Single Market" for the postgraduate programme, held at the Complutense University auditorium, Madrid</w:t>
            </w:r>
          </w:p>
        </w:tc>
        <w:tc>
          <w:tcPr/>
          <w:p>
            <w:pPr>
              <w:pStyle w:val="Compact"/>
              <w:jc w:val="left"/>
            </w:pPr>
            <w:r>
              <w:t xml:space="preserve">16 hrs</w:t>
            </w:r>
          </w:p>
        </w:tc>
        <w:tc>
          <w:tcPr/>
          <w:p>
            <w:pPr>
              <w:pStyle w:val="Compact"/>
              <w:jc w:val="left"/>
            </w:pPr>
            <w:r>
              <w:t xml:space="preserve">€85.00</w:t>
            </w:r>
          </w:p>
        </w:tc>
        <w:tc>
          <w:tcPr/>
          <w:p>
            <w:pPr>
              <w:pStyle w:val="Compact"/>
              <w:jc w:val="left"/>
            </w:pPr>
            <w:r>
              <w:t xml:space="preserve">€1,360.00</w:t>
            </w:r>
          </w:p>
        </w:tc>
        <w:tc>
          <w:tcPr/>
          <w:p>
            <w:pPr>
              <w:pStyle w:val="Compact"/>
              <w:jc w:val="left"/>
            </w:pPr>
            <w:r>
              <w:t xml:space="preserve">€285.60</w:t>
            </w:r>
          </w:p>
        </w:tc>
      </w:tr>
      <w:tr>
        <w:tc>
          <w:tcPr/>
          <w:p>
            <w:pPr>
              <w:pStyle w:val="Compact"/>
              <w:jc w:val="left"/>
            </w:pPr>
            <w:r>
              <w:t xml:space="preserve">4</w:t>
            </w:r>
          </w:p>
        </w:tc>
        <w:tc>
          <w:tcPr/>
          <w:p>
            <w:pPr>
              <w:pStyle w:val="Compact"/>
              <w:jc w:val="left"/>
            </w:pPr>
            <w:r>
              <w:t xml:space="preserve">University Lecturer — Development of new course materials, digital learning modules, and assessment rubrics for the "International Trade Theory" undergraduate module, aligned with the Spanish national curriculum framework (MEU)</w:t>
            </w:r>
          </w:p>
        </w:tc>
        <w:tc>
          <w:tcPr/>
          <w:p>
            <w:pPr>
              <w:pStyle w:val="Compact"/>
              <w:jc w:val="left"/>
            </w:pPr>
            <w:r>
              <w:t xml:space="preserve">1 module</w:t>
            </w:r>
          </w:p>
        </w:tc>
        <w:tc>
          <w:tcPr/>
          <w:p>
            <w:pPr>
              <w:pStyle w:val="Compact"/>
              <w:jc w:val="left"/>
            </w:pPr>
            <w:r>
              <w:t xml:space="preserve">€2,800.00</w:t>
            </w:r>
          </w:p>
        </w:tc>
        <w:tc>
          <w:tcPr/>
          <w:p>
            <w:pPr>
              <w:pStyle w:val="Compact"/>
              <w:jc w:val="left"/>
            </w:pPr>
            <w:r>
              <w:t xml:space="preserve">€2,800.00</w:t>
            </w:r>
          </w:p>
        </w:tc>
        <w:tc>
          <w:tcPr/>
          <w:p>
            <w:pPr>
              <w:pStyle w:val="Compact"/>
              <w:jc w:val="left"/>
            </w:pPr>
            <w:r>
              <w:t xml:space="preserve">€588.00</w:t>
            </w:r>
          </w:p>
        </w:tc>
      </w:tr>
      <w:tr>
        <w:tc>
          <w:tcPr/>
          <w:p>
            <w:pPr>
              <w:pStyle w:val="Compact"/>
              <w:jc w:val="left"/>
            </w:pPr>
            <w:r>
              <w:t xml:space="preserve">5</w:t>
            </w:r>
          </w:p>
        </w:tc>
        <w:tc>
          <w:tcPr/>
          <w:p>
            <w:pPr>
              <w:pStyle w:val="Compact"/>
              <w:jc w:val="left"/>
            </w:pPr>
            <w:r>
              <w:t xml:space="preserve">University Lecturer — Participation in the Faculty Academic Committee and the Madrid Regional University Quality Assurance Board (ANECA), including preparation of reports and attendance at 8 plenary sessions during the academic year</w:t>
            </w:r>
          </w:p>
        </w:tc>
        <w:tc>
          <w:tcPr/>
          <w:p>
            <w:pPr>
              <w:pStyle w:val="Compact"/>
              <w:jc w:val="left"/>
            </w:pPr>
            <w:r>
              <w:t xml:space="preserve">8 sessions</w:t>
            </w:r>
          </w:p>
        </w:tc>
        <w:tc>
          <w:tcPr/>
          <w:p>
            <w:pPr>
              <w:pStyle w:val="Compact"/>
              <w:jc w:val="left"/>
            </w:pPr>
            <w:r>
              <w:t xml:space="preserve">€220.00</w:t>
            </w:r>
          </w:p>
        </w:tc>
        <w:tc>
          <w:tcPr/>
          <w:p>
            <w:pPr>
              <w:pStyle w:val="Compact"/>
              <w:jc w:val="left"/>
            </w:pPr>
            <w:r>
              <w:t xml:space="preserve">€1,760.00</w:t>
            </w:r>
          </w:p>
        </w:tc>
        <w:tc>
          <w:tcPr/>
          <w:p>
            <w:pPr>
              <w:pStyle w:val="Compact"/>
              <w:jc w:val="left"/>
            </w:pPr>
            <w:r>
              <w:t xml:space="preserve">€369.60</w:t>
            </w:r>
          </w:p>
        </w:tc>
      </w:tr>
      <w:tr>
        <w:tc>
          <w:tcPr/>
          <w:p>
            <w:pPr>
              <w:pStyle w:val="Compact"/>
              <w:jc w:val="left"/>
            </w:pPr>
            <w:r>
              <w:t xml:space="preserve">6</w:t>
            </w:r>
          </w:p>
        </w:tc>
        <w:tc>
          <w:tcPr/>
          <w:p>
            <w:pPr>
              <w:pStyle w:val="Compact"/>
              <w:jc w:val="left"/>
            </w:pPr>
            <w:r>
              <w:t xml:space="preserve">University Lecturer — Guest lecture series (4 sessions) at the Madrid School of Advanced Studies, covering "Digital Transformation in Higher Education," including travel within the Madrid metropolitan area</w:t>
            </w:r>
          </w:p>
        </w:tc>
        <w:tc>
          <w:tcPr/>
          <w:p>
            <w:pPr>
              <w:pStyle w:val="Compact"/>
              <w:jc w:val="left"/>
            </w:pPr>
            <w:r>
              <w:t xml:space="preserve">4 sessions</w:t>
            </w:r>
          </w:p>
        </w:tc>
        <w:tc>
          <w:tcPr/>
          <w:p>
            <w:pPr>
              <w:pStyle w:val="Compact"/>
              <w:jc w:val="left"/>
            </w:pPr>
            <w:r>
              <w:t xml:space="preserve">€400.00</w:t>
            </w:r>
          </w:p>
        </w:tc>
        <w:tc>
          <w:tcPr/>
          <w:p>
            <w:pPr>
              <w:pStyle w:val="Compact"/>
              <w:jc w:val="left"/>
            </w:pPr>
            <w:r>
              <w:t xml:space="preserve">€1,600.00</w:t>
            </w:r>
          </w:p>
        </w:tc>
        <w:tc>
          <w:tcPr/>
          <w:p>
            <w:pPr>
              <w:pStyle w:val="Compact"/>
              <w:jc w:val="left"/>
            </w:pPr>
            <w:r>
              <w:t xml:space="preserve">€336.00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(Base)</w:t>
            </w:r>
          </w:p>
        </w:tc>
        <w:tc>
          <w:tcPr/>
          <w:p>
            <w:pPr>
              <w:pStyle w:val="Compact"/>
              <w:jc w:val="right"/>
            </w:pPr>
            <w:r>
              <w:t xml:space="preserve">€17,480.00</w:t>
            </w:r>
          </w:p>
        </w:tc>
      </w:tr>
      <w:tr>
        <w:tc>
          <w:tcPr/>
          <w:p>
            <w:pPr>
              <w:pStyle w:val="Compact"/>
              <w:jc w:val="left"/>
            </w:pPr>
            <w:r>
              <w:t xml:space="preserve">VAT / IVA (21%)</w:t>
            </w:r>
          </w:p>
        </w:tc>
        <w:tc>
          <w:tcPr/>
          <w:p>
            <w:pPr>
              <w:pStyle w:val="Compact"/>
              <w:jc w:val="right"/>
            </w:pPr>
            <w:r>
              <w:t xml:space="preserve">€3,670.80</w:t>
            </w:r>
          </w:p>
        </w:tc>
      </w:tr>
      <w:tr>
        <w:tc>
          <w:tcPr/>
          <w:p>
            <w:pPr>
              <w:pStyle w:val="Compact"/>
              <w:jc w:val="left"/>
            </w:pPr>
            <w:r>
              <w:t xml:space="preserve">Withholding Tax (IRPF 19%)</w:t>
            </w:r>
          </w:p>
        </w:tc>
        <w:tc>
          <w:tcPr/>
          <w:p>
            <w:pPr>
              <w:pStyle w:val="Compact"/>
              <w:jc w:val="right"/>
            </w:pPr>
            <w:r>
              <w:t xml:space="preserve">-€3,321.20</w:t>
            </w:r>
          </w:p>
        </w:tc>
      </w:tr>
      <w:tr>
        <w:tc>
          <w:tcPr/>
          <w:p>
            <w:pPr>
              <w:pStyle w:val="Compact"/>
              <w:jc w:val="left"/>
            </w:pPr>
            <w:r>
              <w:t xml:space="preserve">NET AMOUNT DUE</w:t>
            </w:r>
          </w:p>
        </w:tc>
        <w:tc>
          <w:tcPr/>
          <w:p>
            <w:pPr>
              <w:pStyle w:val="Compact"/>
              <w:jc w:val="right"/>
            </w:pPr>
            <w:r>
              <w:t xml:space="preserve">€17,829.60</w:t>
            </w:r>
          </w:p>
        </w:tc>
      </w:tr>
    </w:tbl>
    <w:bookmarkStart w:id="23" w:name="payment-terms-banking-details"/>
    <w:p>
      <w:pPr>
        <w:pStyle w:val="Heading3"/>
      </w:pPr>
      <w:r>
        <w:t xml:space="preserve">Payment Terms &amp; Banking Details</w:t>
      </w:r>
    </w:p>
    <w:p>
      <w:pPr>
        <w:pStyle w:val="FirstParagraph"/>
      </w:pPr>
      <w:r>
        <w:t xml:space="preserve">This Invoice must be settled in full within 30 calendar days from the date of issue, in accordance with the Spanish Law on Late Payment in Commercial Transactions (Ley 3/2004). Payment shall be made via bank transfer to the following account held in Madrid, Spain:</w:t>
      </w:r>
    </w:p>
    <w:p>
      <w:pPr>
        <w:pStyle w:val="BodyText"/>
      </w:pPr>
      <w:r>
        <w:rPr>
          <w:bCs/>
          <w:b/>
        </w:rPr>
        <w:t xml:space="preserve">Bank:</w:t>
      </w:r>
      <w:r>
        <w:t xml:space="preserve"> </w:t>
      </w:r>
      <w:r>
        <w:t xml:space="preserve">Banco Santander, S.A. — Madrid Branch</w:t>
      </w:r>
    </w:p>
    <w:p>
      <w:pPr>
        <w:pStyle w:val="BodyText"/>
      </w:pPr>
      <w:r>
        <w:rPr>
          <w:bCs/>
          <w:b/>
        </w:rPr>
        <w:t xml:space="preserve">IBAN:</w:t>
      </w:r>
      <w:r>
        <w:t xml:space="preserve"> </w:t>
      </w:r>
      <w:r>
        <w:t xml:space="preserve">ES91 0049 0001 5320 1234 5678</w:t>
      </w:r>
    </w:p>
    <w:p>
      <w:pPr>
        <w:pStyle w:val="BodyText"/>
      </w:pPr>
      <w:r>
        <w:rPr>
          <w:bCs/>
          <w:b/>
        </w:rPr>
        <w:t xml:space="preserve">BIC/SWIFT:</w:t>
      </w:r>
      <w:r>
        <w:t xml:space="preserve"> </w:t>
      </w:r>
      <w:r>
        <w:t xml:space="preserve">BSABESBBXXX</w:t>
      </w:r>
    </w:p>
    <w:p>
      <w:pPr>
        <w:pStyle w:val="BodyText"/>
      </w:pPr>
      <w:r>
        <w:rPr>
          <w:bCs/>
          <w:b/>
        </w:rPr>
        <w:t xml:space="preserve">Reference:</w:t>
      </w:r>
      <w:r>
        <w:t xml:space="preserve"> </w:t>
      </w:r>
      <w:r>
        <w:t xml:space="preserve">INV-2025-UCM-0347 / Dr. E. Castellanos</w:t>
      </w:r>
    </w:p>
    <w:p>
      <w:pPr>
        <w:pStyle w:val="BodyText"/>
      </w:pPr>
      <w:r>
        <w:t xml:space="preserve">Please note that late payments may incur statutory interest as defined under Spanish legislation. The University Lecturer reserves the right to suspend ongoing academic services if payment is not received by the due date specified above.</w:t>
      </w:r>
    </w:p>
    <w:bookmarkEnd w:id="23"/>
    <w:bookmarkStart w:id="24" w:name="notes-additional-information"/>
    <w:p>
      <w:pPr>
        <w:pStyle w:val="Heading3"/>
      </w:pPr>
      <w:r>
        <w:t xml:space="preserve">Notes &amp; Additional Information</w:t>
      </w:r>
    </w:p>
    <w:p>
      <w:pPr>
        <w:pStyle w:val="FirstParagraph"/>
      </w:pPr>
      <w:r>
        <w:t xml:space="preserve">This Invoice has been issued in compliance with the Spanish Tax Agency (Agencia Tributaria) regulations for self-employed professionals (autónomos) operating in the field of higher education. The University Lecturer, Dr. Elena María Castellanos Vega, is registered as a self-employed professional (alta en el RETA) with the Social Security system in Madrid, Spain, under the CNAE code 85.59 (Other education n.e.c.).</w:t>
      </w:r>
    </w:p>
    <w:p>
      <w:pPr>
        <w:pStyle w:val="BodyText"/>
      </w:pPr>
      <w:r>
        <w:t xml:space="preserve">All teaching and academic services described in this Invoice were performed at the Complutense University of Madrid campus and at affiliated institutions within the Madrid metropolitan area. The University Lecturer confirms that all deliverables, including course materials, thesis evaluations, and committee reports, have been submitted in accordance with the terms of the academic contract signed on 20 August 2024.</w:t>
      </w:r>
    </w:p>
    <w:p>
      <w:pPr>
        <w:pStyle w:val="BodyText"/>
      </w:pPr>
      <w:r>
        <w:t xml:space="preserve">This document constitutes the final Invoice for the 2024/2025 academic year. No further charges will be issued for services rendered during this period. For any queries regarding this Invoice, please contact the University Lecturer directly at the email address provided above or through the Faculty Administration Office in Madrid.</w:t>
      </w:r>
    </w:p>
    <w:p>
      <w:pPr>
        <w:pStyle w:val="BodyText"/>
      </w:pPr>
      <w:r>
        <w:t xml:space="preserve">The University Lecturer wishes to express sincere gratitude to the Universidad Complutense de Madrid for the opportunity to contribute to the academic excellence of the institution and to the broader higher education community in Spain Madrid. It has been a privilege to serve as a University Lecturer within this distinguished faculty and to engage with the talented student body and fellow academics in the heart of Madrid.</w:t>
      </w:r>
    </w:p>
    <w:bookmarkEnd w:id="24"/>
    <w:p>
      <w:pPr>
        <w:pStyle w:val="BodyText"/>
      </w:pPr>
      <w:r>
        <w:rPr>
          <w:bCs/>
          <w:b/>
        </w:rPr>
        <w:t xml:space="preserve">Issued by:</w:t>
      </w:r>
    </w:p>
    <w:p>
      <w:pPr>
        <w:pStyle w:val="BodyText"/>
      </w:pPr>
      <w:r>
        <w:t xml:space="preserve">Dr. Elena María Castellanos Vega</w:t>
      </w:r>
    </w:p>
    <w:p>
      <w:pPr>
        <w:pStyle w:val="BodyText"/>
      </w:pPr>
      <w:r>
        <w:t xml:space="preserve">University Lecturer</w:t>
      </w:r>
    </w:p>
    <w:p>
      <w:pPr>
        <w:pStyle w:val="BodyText"/>
      </w:pPr>
      <w:r>
        <w:t xml:space="preserve">Signature &amp; Date</w:t>
      </w:r>
    </w:p>
    <w:p>
      <w:pPr>
        <w:pStyle w:val="BodyText"/>
      </w:pPr>
      <w:r>
        <w:rPr>
          <w:bCs/>
          <w:b/>
        </w:rPr>
        <w:t xml:space="preserve">Received by (Client):</w:t>
      </w:r>
    </w:p>
    <w:p>
      <w:pPr>
        <w:pStyle w:val="BodyText"/>
      </w:pPr>
      <w:r>
        <w:t xml:space="preserve">Prof. Ricardo Fernández</w:t>
      </w:r>
    </w:p>
    <w:p>
      <w:pPr>
        <w:pStyle w:val="BodyText"/>
      </w:pPr>
      <w:r>
        <w:t xml:space="preserve">Dean, Faculty of Economics</w:t>
      </w:r>
    </w:p>
    <w:p>
      <w:pPr>
        <w:pStyle w:val="BodyText"/>
      </w:pPr>
      <w:r>
        <w:t xml:space="preserve">Signature &amp; Date</w:t>
      </w:r>
    </w:p>
    <w:p>
      <w:pPr>
        <w:pStyle w:val="BodyText"/>
      </w:pPr>
      <w:r>
        <w:t xml:space="preserve">This Invoice was generated electronically and is valid without a physical signature in accordance with Spanish electronic document law (Ley 6/2020, de 11 de noviembre, de impulso de la transformación digital).</w:t>
      </w:r>
    </w:p>
    <w:p>
      <w:pPr>
        <w:pStyle w:val="BodyText"/>
      </w:pPr>
      <w:r>
        <w:t xml:space="preserve">University Lecturer Services — Spain Madrid — Invoice INV-2025-UCM-0347 — Page 1 of 1</w:t>
      </w:r>
    </w:p>
    <w:p>
      <w:pPr>
        <w:pStyle w:val="BodyText"/>
      </w:pPr>
      <w:r>
        <w:t xml:space="preserve">© 2025 Dr. E. M. Castellanos Vega. All rights reserved. NIF: 48.291.736-K. Madrid,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University Lecturer Services - Spain Madrid</dc:title>
  <dc:creator/>
  <dc:language>en</dc:language>
  <cp:keywords/>
  <dcterms:created xsi:type="dcterms:W3CDTF">2026-10-10T03:39:33Z</dcterms:created>
  <dcterms:modified xsi:type="dcterms:W3CDTF">2026-10-10T03:39:33Z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