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Switzerland</w:t>
      </w:r>
      <w:r>
        <w:t xml:space="preserve"> </w:t>
      </w:r>
      <w:r>
        <w:t xml:space="preserve">Zurich</w:t>
      </w:r>
    </w:p>
    <w:bookmarkStart w:id="20" w:name="invoice"/>
    <w:p>
      <w:pPr>
        <w:pStyle w:val="Heading1"/>
      </w:pPr>
      <w:r>
        <w:t xml:space="preserve">INVOICE</w:t>
      </w:r>
    </w:p>
    <w:p>
      <w:pPr>
        <w:pStyle w:val="FirstParagraph"/>
      </w:pPr>
      <w:r>
        <w:t xml:space="preserve">Professional Academic Services – Switzerland Zurich</w:t>
      </w:r>
    </w:p>
    <w:bookmarkEnd w:id="20"/>
    <w:p>
      <w:pPr>
        <w:pStyle w:val="BodyText"/>
      </w:pPr>
      <w:r>
        <w:rPr>
          <w:bCs/>
          <w:b/>
        </w:rPr>
        <w:t xml:space="preserve">Invoice No.:</w:t>
      </w:r>
      <w:r>
        <w:t xml:space="preserve"> </w:t>
      </w:r>
      <w:r>
        <w:t xml:space="preserve">INV-2025-ZRH-0472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w:t>
      </w:r>
    </w:p>
    <w:bookmarkStart w:id="21" w:name="issued-by-university-lecturer"/>
    <w:p>
      <w:pPr>
        <w:pStyle w:val="Heading3"/>
      </w:pPr>
      <w:r>
        <w:t xml:space="preserve">Issued By (University Lecturer)</w:t>
      </w:r>
    </w:p>
    <w:p>
      <w:pPr>
        <w:pStyle w:val="FirstParagraph"/>
      </w:pPr>
      <w:r>
        <w:rPr>
          <w:bCs/>
          <w:b/>
        </w:rPr>
        <w:t xml:space="preserve">Dr. Elena Maria Brandtner</w:t>
      </w:r>
    </w:p>
    <w:p>
      <w:pPr>
        <w:pStyle w:val="BodyText"/>
      </w:pPr>
      <w:r>
        <w:t xml:space="preserve">University Lecturer – Department of Economics &amp; Business Administration</w:t>
      </w:r>
    </w:p>
    <w:p>
      <w:pPr>
        <w:pStyle w:val="BodyText"/>
      </w:pPr>
      <w:r>
        <w:t xml:space="preserve">Freelance Academic Consultant</w:t>
      </w:r>
    </w:p>
    <w:p>
      <w:pPr>
        <w:pStyle w:val="BodyText"/>
      </w:pPr>
      <w:r>
        <w:t xml:space="preserve">Bahnhofstrasse 142, 8001 Zurich</w:t>
      </w:r>
    </w:p>
    <w:p>
      <w:pPr>
        <w:pStyle w:val="BodyText"/>
      </w:pPr>
      <w:r>
        <w:t xml:space="preserve">Switzerland</w:t>
      </w:r>
    </w:p>
    <w:p>
      <w:pPr>
        <w:pStyle w:val="BodyText"/>
      </w:pPr>
      <w:r>
        <w:t xml:space="preserve">Tel: +41 44 555 0187</w:t>
      </w:r>
    </w:p>
    <w:p>
      <w:pPr>
        <w:pStyle w:val="BodyText"/>
      </w:pPr>
      <w:r>
        <w:t xml:space="preserve">Email: e.brandtner@unizh-lectures.ch</w:t>
      </w:r>
    </w:p>
    <w:p>
      <w:pPr>
        <w:pStyle w:val="BodyText"/>
      </w:pPr>
      <w:r>
        <w:t xml:space="preserve">VAT No.: CHE-114.882.337 MWST</w:t>
      </w:r>
    </w:p>
    <w:bookmarkEnd w:id="21"/>
    <w:bookmarkStart w:id="22" w:name="issued-to-client"/>
    <w:p>
      <w:pPr>
        <w:pStyle w:val="Heading3"/>
      </w:pPr>
      <w:r>
        <w:t xml:space="preserve">Issued To (Client)</w:t>
      </w:r>
    </w:p>
    <w:p>
      <w:pPr>
        <w:pStyle w:val="FirstParagraph"/>
      </w:pPr>
      <w:r>
        <w:rPr>
          <w:bCs/>
          <w:b/>
        </w:rPr>
        <w:t xml:space="preserve">Universität Zürich</w:t>
      </w:r>
    </w:p>
    <w:p>
      <w:pPr>
        <w:pStyle w:val="BodyText"/>
      </w:pPr>
      <w:r>
        <w:t xml:space="preserve">Office of Academic Affairs &amp; External Lecturer Coordination</w:t>
      </w:r>
    </w:p>
    <w:p>
      <w:pPr>
        <w:pStyle w:val="BodyText"/>
      </w:pPr>
      <w:r>
        <w:t xml:space="preserve">Binzmühlestrasse 14</w:t>
      </w:r>
    </w:p>
    <w:p>
      <w:pPr>
        <w:pStyle w:val="BodyText"/>
      </w:pPr>
      <w:r>
        <w:t xml:space="preserve">8050 Zurich, Switzerland</w:t>
      </w:r>
    </w:p>
    <w:p>
      <w:pPr>
        <w:pStyle w:val="BodyText"/>
      </w:pPr>
      <w:r>
        <w:t xml:space="preserve">Attn: Prof. Dr. Markus Keller, Dean of Faculty</w:t>
      </w:r>
    </w:p>
    <w:p>
      <w:pPr>
        <w:pStyle w:val="BodyText"/>
      </w:pPr>
      <w:r>
        <w:t xml:space="preserve">Tel: +41 44 634 20 00</w:t>
      </w:r>
    </w:p>
    <w:p>
      <w:pPr>
        <w:pStyle w:val="BodyText"/>
      </w:pPr>
      <w:r>
        <w:t xml:space="preserve">Email: academic-affairs@uzh.ch</w:t>
      </w:r>
    </w:p>
    <w:bookmarkEnd w:id="22"/>
    <w:bookmarkStart w:id="24" w:name="description-of-services-rendered"/>
    <w:p>
      <w:pPr>
        <w:pStyle w:val="Heading2"/>
      </w:pPr>
      <w:r>
        <w:t xml:space="preserve">Description of Services Rendered</w:t>
      </w:r>
    </w:p>
    <w:p>
      <w:pPr>
        <w:pStyle w:val="FirstParagraph"/>
      </w:pPr>
      <w:r>
        <w:t xml:space="preserve">This Invoice is issued by the undersigned University Lecturer, Dr. Elena Maria Brandtner, in accordance with the academic engagement contract (Ref: UZH-EXT-2025-1187) concluded between the University Lecturer and the Universität Zürich. The following services were delivered during the Spring Semester 2025 (February – May 2025) at the University of Zurich campus in Switzerland Zurich.</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(CHF)</w:t>
            </w:r>
          </w:p>
        </w:tc>
        <w:tc>
          <w:tcPr/>
          <w:p>
            <w:pPr>
              <w:pStyle w:val="Compact"/>
              <w:jc w:val="left"/>
            </w:pPr>
            <w:r>
              <w:t xml:space="preserve">Amount (CHF)</w:t>
            </w:r>
          </w:p>
        </w:tc>
      </w:tr>
      <w:tr>
        <w:tc>
          <w:tcPr/>
          <w:p>
            <w:pPr>
              <w:pStyle w:val="Compact"/>
              <w:jc w:val="left"/>
            </w:pPr>
            <w:r>
              <w:t xml:space="preserve">01</w:t>
            </w:r>
          </w:p>
        </w:tc>
        <w:tc>
          <w:tcPr/>
          <w:p>
            <w:pPr>
              <w:pStyle w:val="Compact"/>
              <w:jc w:val="left"/>
            </w:pPr>
            <w:r>
              <w:t xml:space="preserve">Delivery of weekly lecture series: "Advanced Macroeconomic Theory" (Course Code: ECON-4412), including preparation of lecture materials, slides, and supplementary reading lists for 120 enrolled students at the University of Zurich, Switzerland Zurich.</w:t>
            </w:r>
          </w:p>
        </w:tc>
        <w:tc>
          <w:tcPr/>
          <w:p>
            <w:pPr>
              <w:pStyle w:val="Compact"/>
              <w:jc w:val="left"/>
            </w:pPr>
            <w:r>
              <w:t xml:space="preserve">Feb – May 2025</w:t>
            </w:r>
          </w:p>
        </w:tc>
        <w:tc>
          <w:tcPr/>
          <w:p>
            <w:pPr>
              <w:pStyle w:val="Compact"/>
              <w:jc w:val="left"/>
            </w:pPr>
            <w:r>
              <w:t xml:space="preserve">96</w:t>
            </w:r>
          </w:p>
        </w:tc>
        <w:tc>
          <w:tcPr/>
          <w:p>
            <w:pPr>
              <w:pStyle w:val="Compact"/>
              <w:jc w:val="left"/>
            </w:pPr>
            <w:r>
              <w:t xml:space="preserve">185.00</w:t>
            </w:r>
          </w:p>
        </w:tc>
        <w:tc>
          <w:tcPr/>
          <w:p>
            <w:pPr>
              <w:pStyle w:val="Compact"/>
              <w:jc w:val="left"/>
            </w:pPr>
            <w:r>
              <w:t xml:space="preserve">17,760.00</w:t>
            </w:r>
          </w:p>
        </w:tc>
      </w:tr>
      <w:tr>
        <w:tc>
          <w:tcPr/>
          <w:p>
            <w:pPr>
              <w:pStyle w:val="Compact"/>
              <w:jc w:val="left"/>
            </w:pPr>
            <w:r>
              <w:t xml:space="preserve">02</w:t>
            </w:r>
          </w:p>
        </w:tc>
        <w:tc>
          <w:tcPr/>
          <w:p>
            <w:pPr>
              <w:pStyle w:val="Compact"/>
              <w:jc w:val="left"/>
            </w:pPr>
            <w:r>
              <w:t xml:space="preserve">Conduct of two weekly seminar sessions: "Applied Econometric Methods" (Course Code: ECON-5520), including facilitation of group discussions, case-study analysis, and individual student feedback for 45 graduate students.</w:t>
            </w:r>
          </w:p>
        </w:tc>
        <w:tc>
          <w:tcPr/>
          <w:p>
            <w:pPr>
              <w:pStyle w:val="Compact"/>
              <w:jc w:val="left"/>
            </w:pPr>
            <w:r>
              <w:t xml:space="preserve">Feb – May 2025</w:t>
            </w:r>
          </w:p>
        </w:tc>
        <w:tc>
          <w:tcPr/>
          <w:p>
            <w:pPr>
              <w:pStyle w:val="Compact"/>
              <w:jc w:val="left"/>
            </w:pPr>
            <w:r>
              <w:t xml:space="preserve">48</w:t>
            </w:r>
          </w:p>
        </w:tc>
        <w:tc>
          <w:tcPr/>
          <w:p>
            <w:pPr>
              <w:pStyle w:val="Compact"/>
              <w:jc w:val="left"/>
            </w:pPr>
            <w:r>
              <w:t xml:space="preserve">210.00</w:t>
            </w:r>
          </w:p>
        </w:tc>
        <w:tc>
          <w:tcPr/>
          <w:p>
            <w:pPr>
              <w:pStyle w:val="Compact"/>
              <w:jc w:val="left"/>
            </w:pPr>
            <w:r>
              <w:t xml:space="preserve">10,080.00</w:t>
            </w:r>
          </w:p>
        </w:tc>
      </w:tr>
      <w:tr>
        <w:tc>
          <w:tcPr/>
          <w:p>
            <w:pPr>
              <w:pStyle w:val="Compact"/>
              <w:jc w:val="left"/>
            </w:pPr>
            <w:r>
              <w:t xml:space="preserve">03</w:t>
            </w:r>
          </w:p>
        </w:tc>
        <w:tc>
          <w:tcPr/>
          <w:p>
            <w:pPr>
              <w:pStyle w:val="Compact"/>
              <w:jc w:val="left"/>
            </w:pPr>
            <w:r>
              <w:t xml:space="preserve">Supervision and evaluation of 12 Master's theses in the field of International Economics, including bi-weekly one-on-one meetings, written feedback, and final oral examination participation at the University of Zurich, Switzerland Zurich.</w:t>
            </w:r>
          </w:p>
        </w:tc>
        <w:tc>
          <w:tcPr/>
          <w:p>
            <w:pPr>
              <w:pStyle w:val="Compact"/>
              <w:jc w:val="left"/>
            </w:pPr>
            <w:r>
              <w:t xml:space="preserve">Mar – May 2025</w:t>
            </w:r>
          </w:p>
        </w:tc>
        <w:tc>
          <w:tcPr/>
          <w:p>
            <w:pPr>
              <w:pStyle w:val="Compact"/>
              <w:jc w:val="left"/>
            </w:pPr>
            <w:r>
              <w:t xml:space="preserve">36</w:t>
            </w:r>
          </w:p>
        </w:tc>
        <w:tc>
          <w:tcPr/>
          <w:p>
            <w:pPr>
              <w:pStyle w:val="Compact"/>
              <w:jc w:val="left"/>
            </w:pPr>
            <w:r>
              <w:t xml:space="preserve">195.00</w:t>
            </w:r>
          </w:p>
        </w:tc>
        <w:tc>
          <w:tcPr/>
          <w:p>
            <w:pPr>
              <w:pStyle w:val="Compact"/>
              <w:jc w:val="left"/>
            </w:pPr>
            <w:r>
              <w:t xml:space="preserve">7,020.00</w:t>
            </w:r>
          </w:p>
        </w:tc>
      </w:tr>
      <w:tr>
        <w:tc>
          <w:tcPr/>
          <w:p>
            <w:pPr>
              <w:pStyle w:val="Compact"/>
              <w:jc w:val="left"/>
            </w:pPr>
            <w:r>
              <w:t xml:space="preserve">04</w:t>
            </w:r>
          </w:p>
        </w:tc>
        <w:tc>
          <w:tcPr/>
          <w:p>
            <w:pPr>
              <w:pStyle w:val="Compact"/>
              <w:jc w:val="left"/>
            </w:pPr>
            <w:r>
              <w:t xml:space="preserve">Development and delivery of a special guest lecture series (4 sessions): "Swiss Monetary Policy and the Role of the SNB in Global Markets," organized by the Department of Economics in Switzerland Zurich.</w:t>
            </w:r>
          </w:p>
        </w:tc>
        <w:tc>
          <w:tcPr/>
          <w:p>
            <w:pPr>
              <w:pStyle w:val="Compact"/>
              <w:jc w:val="left"/>
            </w:pPr>
            <w:r>
              <w:t xml:space="preserve">Apr 2025</w:t>
            </w:r>
          </w:p>
        </w:tc>
        <w:tc>
          <w:tcPr/>
          <w:p>
            <w:pPr>
              <w:pStyle w:val="Compact"/>
              <w:jc w:val="left"/>
            </w:pPr>
            <w:r>
              <w:t xml:space="preserve">16</w:t>
            </w:r>
          </w:p>
        </w:tc>
        <w:tc>
          <w:tcPr/>
          <w:p>
            <w:pPr>
              <w:pStyle w:val="Compact"/>
              <w:jc w:val="left"/>
            </w:pPr>
            <w:r>
              <w:t xml:space="preserve">250.00</w:t>
            </w:r>
          </w:p>
        </w:tc>
        <w:tc>
          <w:tcPr/>
          <w:p>
            <w:pPr>
              <w:pStyle w:val="Compact"/>
              <w:jc w:val="left"/>
            </w:pPr>
            <w:r>
              <w:t xml:space="preserve">4,000.00</w:t>
            </w:r>
          </w:p>
        </w:tc>
      </w:tr>
      <w:tr>
        <w:tc>
          <w:tcPr/>
          <w:p>
            <w:pPr>
              <w:pStyle w:val="Compact"/>
              <w:jc w:val="left"/>
            </w:pPr>
            <w:r>
              <w:t xml:space="preserve">05</w:t>
            </w:r>
          </w:p>
        </w:tc>
        <w:tc>
          <w:tcPr/>
          <w:p>
            <w:pPr>
              <w:pStyle w:val="Compact"/>
              <w:jc w:val="left"/>
            </w:pPr>
            <w:r>
              <w:t xml:space="preserve">Administrative coordination: participation in 3 faculty committee meetings, curriculum review workshops, and the end-of-semester examination board for the Department of Economics, University of Zurich, Switzerland Zurich.</w:t>
            </w:r>
          </w:p>
        </w:tc>
        <w:tc>
          <w:tcPr/>
          <w:p>
            <w:pPr>
              <w:pStyle w:val="Compact"/>
              <w:jc w:val="left"/>
            </w:pPr>
            <w:r>
              <w:t xml:space="preserve">Feb – May 2025</w:t>
            </w:r>
          </w:p>
        </w:tc>
        <w:tc>
          <w:tcPr/>
          <w:p>
            <w:pPr>
              <w:pStyle w:val="Compact"/>
              <w:jc w:val="left"/>
            </w:pPr>
            <w:r>
              <w:t xml:space="preserve">12</w:t>
            </w:r>
          </w:p>
        </w:tc>
        <w:tc>
          <w:tcPr/>
          <w:p>
            <w:pPr>
              <w:pStyle w:val="Compact"/>
              <w:jc w:val="left"/>
            </w:pPr>
            <w:r>
              <w:t xml:space="preserve">160.00</w:t>
            </w:r>
          </w:p>
        </w:tc>
        <w:tc>
          <w:tcPr/>
          <w:p>
            <w:pPr>
              <w:pStyle w:val="Compact"/>
              <w:jc w:val="left"/>
            </w:pPr>
            <w:r>
              <w:t xml:space="preserve">1,920.00</w:t>
            </w:r>
          </w:p>
        </w:tc>
      </w:tr>
      <w:tr>
        <w:tc>
          <w:tcPr/>
          <w:p>
            <w:pPr>
              <w:pStyle w:val="Compact"/>
              <w:jc w:val="left"/>
            </w:pPr>
            <w:r>
              <w:t xml:space="preserve">06</w:t>
            </w:r>
          </w:p>
        </w:tc>
        <w:tc>
          <w:tcPr/>
          <w:p>
            <w:pPr>
              <w:pStyle w:val="Compact"/>
              <w:jc w:val="left"/>
            </w:pPr>
            <w:r>
              <w:t xml:space="preserve">Preparation and delivery of an intensive workshop for 30 incoming exchange students from partner universities: "Introduction to the Swiss Economic Landscape," held at the University of Zurich campus, Switzerland Zurich.</w:t>
            </w:r>
          </w:p>
        </w:tc>
        <w:tc>
          <w:tcPr/>
          <w:p>
            <w:pPr>
              <w:pStyle w:val="Compact"/>
              <w:jc w:val="left"/>
            </w:pPr>
            <w:r>
              <w:t xml:space="preserve">Mar 2025</w:t>
            </w:r>
          </w:p>
        </w:tc>
        <w:tc>
          <w:tcPr/>
          <w:p>
            <w:pPr>
              <w:pStyle w:val="Compact"/>
              <w:jc w:val="left"/>
            </w:pPr>
            <w:r>
              <w:t xml:space="preserve">8</w:t>
            </w:r>
          </w:p>
        </w:tc>
        <w:tc>
          <w:tcPr/>
          <w:p>
            <w:pPr>
              <w:pStyle w:val="Compact"/>
              <w:jc w:val="left"/>
            </w:pPr>
            <w:r>
              <w:t xml:space="preserve">220.00</w:t>
            </w:r>
          </w:p>
        </w:tc>
        <w:tc>
          <w:tcPr/>
          <w:p>
            <w:pPr>
              <w:pStyle w:val="Compact"/>
              <w:jc w:val="left"/>
            </w:pPr>
            <w:r>
              <w:t xml:space="preserve">1,760.00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(CHF)</w:t>
            </w:r>
          </w:p>
        </w:tc>
        <w:tc>
          <w:tcPr/>
          <w:p>
            <w:pPr>
              <w:pStyle w:val="Compact"/>
              <w:jc w:val="right"/>
            </w:pPr>
            <w:r>
              <w:t xml:space="preserve">42,540.00</w:t>
            </w:r>
          </w:p>
        </w:tc>
      </w:tr>
      <w:tr>
        <w:tc>
          <w:tcPr/>
          <w:p>
            <w:pPr>
              <w:pStyle w:val="Compact"/>
              <w:jc w:val="left"/>
            </w:pPr>
            <w:r>
              <w:t xml:space="preserve">VAT (MwSt) 8.1% – Switzerland</w:t>
            </w:r>
          </w:p>
        </w:tc>
        <w:tc>
          <w:tcPr/>
          <w:p>
            <w:pPr>
              <w:pStyle w:val="Compact"/>
              <w:jc w:val="right"/>
            </w:pPr>
            <w:r>
              <w:t xml:space="preserve">3,445.74</w:t>
            </w:r>
          </w:p>
        </w:tc>
      </w:tr>
      <w:tr>
        <w:tc>
          <w:tcPr/>
          <w:p>
            <w:pPr>
              <w:pStyle w:val="Compact"/>
              <w:jc w:val="left"/>
            </w:pPr>
            <w:r>
              <w:t xml:space="preserve">Grand Total Due (CHF)</w:t>
            </w:r>
          </w:p>
        </w:tc>
        <w:tc>
          <w:tcPr/>
          <w:p>
            <w:pPr>
              <w:pStyle w:val="Compact"/>
              <w:jc w:val="right"/>
            </w:pPr>
            <w:r>
              <w:t xml:space="preserve">45,985.74</w:t>
            </w:r>
          </w:p>
        </w:tc>
      </w:tr>
    </w:tbl>
    <w:p>
      <w:pPr>
        <w:pStyle w:val="BodyText"/>
      </w:pPr>
      <w:r>
        <w:t xml:space="preserve">VAT is applied in accordance with the Swiss Federal Act on Value Added Tax (MwSTG). The University Lecturer is registered for VAT purposes in the Canton of Zurich, Switzerland.</w:t>
      </w:r>
    </w:p>
    <w:bookmarkStart w:id="23" w:name="payment-instructions-notes"/>
    <w:p>
      <w:pPr>
        <w:pStyle w:val="Heading3"/>
      </w:pPr>
      <w:r>
        <w:t xml:space="preserve">Payment Instructions &amp; Notes</w:t>
      </w:r>
    </w:p>
    <w:p>
      <w:pPr>
        <w:numPr>
          <w:ilvl w:val="0"/>
          <w:numId w:val="1001"/>
        </w:numPr>
        <w:pStyle w:val="Compact"/>
      </w:pPr>
      <w:r>
        <w:rPr>
          <w:bCs/>
          <w:b/>
        </w:rPr>
        <w:t xml:space="preserve">Bank Transfer:</w:t>
      </w:r>
      <w:r>
        <w:t xml:space="preserve"> </w:t>
      </w:r>
      <w:r>
        <w:t xml:space="preserve">Please remit the total amount of this Invoice to the following account: IBAN: CH93 0076 2011 6238 5295 7, BIC: POFICHBEXXX, Bank: PostFinance, Zurich, Switzerland. Reference: INV-2025-ZRH-0472.</w:t>
      </w:r>
    </w:p>
    <w:p>
      <w:pPr>
        <w:numPr>
          <w:ilvl w:val="0"/>
          <w:numId w:val="1001"/>
        </w:numPr>
        <w:pStyle w:val="Compact"/>
      </w:pPr>
      <w:r>
        <w:rPr>
          <w:bCs/>
          <w:b/>
        </w:rPr>
        <w:t xml:space="preserve">Payment Deadline:</w:t>
      </w:r>
      <w:r>
        <w:t xml:space="preserve"> </w:t>
      </w:r>
      <w:r>
        <w:t xml:space="preserve">The full amount of this Invoice is due within thirty (30) calendar days from the date of issue, i.e., no later than 15 July 2025. Late payments shall accrue interest at the statutory rate of 5% per annum as stipulated under Article 104 of the Swiss Code of Obligations (OR).</w:t>
      </w:r>
    </w:p>
    <w:p>
      <w:pPr>
        <w:numPr>
          <w:ilvl w:val="0"/>
          <w:numId w:val="1001"/>
        </w:numPr>
        <w:pStyle w:val="Compact"/>
      </w:pPr>
      <w:r>
        <w:rPr>
          <w:bCs/>
          <w:b/>
        </w:rPr>
        <w:t xml:space="preserve">Disputes:</w:t>
      </w:r>
      <w:r>
        <w:t xml:space="preserve"> </w:t>
      </w:r>
      <w:r>
        <w:t xml:space="preserve">Any discrepancies regarding this Invoice must be communicated in writing to the University Lecturer within fourteen (14) days of receipt. The University Lecturer reserves the right to suspend further academic services until outstanding balances are settled.</w:t>
      </w:r>
    </w:p>
    <w:p>
      <w:pPr>
        <w:numPr>
          <w:ilvl w:val="0"/>
          <w:numId w:val="1001"/>
        </w:numPr>
        <w:pStyle w:val="Compact"/>
      </w:pPr>
      <w:r>
        <w:rPr>
          <w:bCs/>
          <w:b/>
        </w:rPr>
        <w:t xml:space="preserve">Governing Law:</w:t>
      </w:r>
      <w:r>
        <w:t xml:space="preserve"> </w:t>
      </w:r>
      <w:r>
        <w:t xml:space="preserve">This Invoice and the underlying engagement are governed by the laws of Switzerland. Any disputes shall be subject to the exclusive jurisdiction of the courts of Zurich, Switzerland.</w:t>
      </w:r>
    </w:p>
    <w:bookmarkEnd w:id="23"/>
    <w:p>
      <w:pPr>
        <w:pStyle w:val="FirstParagraph"/>
      </w:pPr>
      <w:r>
        <w:t xml:space="preserve">Respectfully submitted,</w:t>
      </w:r>
    </w:p>
    <w:p>
      <w:pPr>
        <w:pStyle w:val="BodyText"/>
      </w:pPr>
      <w:r>
        <w:rPr>
          <w:bCs/>
          <w:b/>
        </w:rPr>
        <w:t xml:space="preserve">Dr. Elena Maria Brandtner</w:t>
      </w:r>
      <w:r>
        <w:br/>
      </w:r>
      <w:r>
        <w:t xml:space="preserve">University Lecturer</w:t>
      </w:r>
      <w:r>
        <w:br/>
      </w:r>
      <w:r>
        <w:t xml:space="preserve">Switzerland Zurich</w:t>
      </w:r>
      <w:r>
        <w:br/>
      </w:r>
      <w:r>
        <w:t xml:space="preserve">Date: 15 June 2025</w:t>
      </w:r>
    </w:p>
    <w:p>
      <w:pPr>
        <w:pStyle w:val="BodyText"/>
      </w:pPr>
      <w:r>
        <w:t xml:space="preserve">Acknowledged and approved by:</w:t>
      </w:r>
    </w:p>
    <w:p>
      <w:pPr>
        <w:pStyle w:val="BodyText"/>
      </w:pPr>
      <w:r>
        <w:rPr>
          <w:bCs/>
          <w:b/>
        </w:rPr>
        <w:t xml:space="preserve">Prof. Dr. Markus Keller</w:t>
      </w:r>
      <w:r>
        <w:br/>
      </w:r>
      <w:r>
        <w:t xml:space="preserve">Dean, Faculty of Economics</w:t>
      </w:r>
      <w:r>
        <w:br/>
      </w:r>
      <w:r>
        <w:t xml:space="preserve">Universität Zürich</w:t>
      </w:r>
      <w:r>
        <w:br/>
      </w:r>
      <w:r>
        <w:t xml:space="preserve">Switzerland Zurich</w:t>
      </w:r>
      <w:r>
        <w:br/>
      </w:r>
      <w:r>
        <w:t xml:space="preserve">Date: _______________</w:t>
      </w:r>
    </w:p>
    <w:p>
      <w:pPr>
        <w:pStyle w:val="BodyText"/>
      </w:pPr>
      <w:r>
        <w:t xml:space="preserve">This Invoice has been generated in accordance with the Swiss Federal Act on Value Added Tax and the internal financial regulations of the Universität Zürich. The University Lecturer confirms that all services described herein were performed in full compliance with the academic standards and ethical guidelines of the University of Zurich, Switzerland Zurich.</w:t>
      </w:r>
    </w:p>
    <w:p>
      <w:pPr>
        <w:pStyle w:val="BodyText"/>
      </w:pPr>
      <w:r>
        <w:t xml:space="preserve">Invoice INV-2025-ZRH-0472 | Dr. E.M. Brandtner – University Lecturer | Bahnhofstrasse 142, 8001 Zurich, Switzerland | VAT: CHE-114.882.337 MWST</w:t>
      </w:r>
    </w:p>
    <w:p>
      <w:pPr>
        <w:pStyle w:val="BodyText"/>
      </w:pPr>
      <w:r>
        <w:t xml:space="preserve">This document is valid without a physical signature in accordance with Art. 16 of the Swiss Code of Obligations. For questions regarding this Invoice, please contact the University Lecturer directly at the address above.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 Switzerland Zurich</dc:title>
  <dc:creator/>
  <dc:language>en</dc:language>
  <cp:keywords/>
  <dcterms:created xsi:type="dcterms:W3CDTF">2026-10-10T02:43:19Z</dcterms:created>
  <dcterms:modified xsi:type="dcterms:W3CDTF">2026-10-10T02:43:19Z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