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p>
      <w:pPr>
        <w:pStyle w:val="FirstParagraph"/>
      </w:pPr>
      <w:r>
        <w:t xml:space="preserve">INVOICE</w:t>
      </w:r>
    </w:p>
    <w:p>
      <w:pPr>
        <w:pStyle w:val="BodyText"/>
      </w:pPr>
      <w:r>
        <w:t xml:space="preserve">Professional Academic Services — University Lecturer Engagement</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INV-2025-BHM-0472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UOB-LEC-2025-0891</w:t>
      </w:r>
    </w:p>
    <w:bookmarkEnd w:id="20"/>
    <w:bookmarkStart w:id="21" w:name="issued-by-university-lecturer"/>
    <w:p>
      <w:pPr>
        <w:pStyle w:val="Heading4"/>
      </w:pPr>
      <w:r>
        <w:t xml:space="preserve">Issued By (University Lecturer)</w:t>
      </w:r>
    </w:p>
    <w:p>
      <w:pPr>
        <w:pStyle w:val="FirstParagraph"/>
      </w:pPr>
      <w:r>
        <w:rPr>
          <w:bCs/>
          <w:b/>
        </w:rPr>
        <w:t xml:space="preserve">Dr. Eleanor M. Whitfield, PhD</w:t>
      </w:r>
    </w:p>
    <w:p>
      <w:pPr>
        <w:pStyle w:val="BodyText"/>
      </w:pPr>
      <w:r>
        <w:t xml:space="preserve">Senior University Lecturer in Applied Economics</w:t>
      </w:r>
    </w:p>
    <w:p>
      <w:pPr>
        <w:pStyle w:val="BodyText"/>
      </w:pPr>
      <w:r>
        <w:t xml:space="preserve">Independent Academic Consultant</w:t>
      </w:r>
    </w:p>
    <w:p>
      <w:pPr>
        <w:pStyle w:val="BodyText"/>
      </w:pPr>
      <w:r>
        <w:t xml:space="preserve">142 Edgbaston Crescent</w:t>
      </w:r>
    </w:p>
    <w:p>
      <w:pPr>
        <w:pStyle w:val="BodyText"/>
      </w:pPr>
      <w:r>
        <w:t xml:space="preserve">Birmingham, B15 2TT</w:t>
      </w:r>
    </w:p>
    <w:p>
      <w:pPr>
        <w:pStyle w:val="BodyText"/>
      </w:pPr>
      <w:r>
        <w:t xml:space="preserve">United Kingdom</w:t>
      </w:r>
    </w:p>
    <w:p>
      <w:pPr>
        <w:pStyle w:val="BodyText"/>
      </w:pPr>
      <w:r>
        <w:t xml:space="preserve">Email: e.whitfield@academic-consult.co.uk</w:t>
      </w:r>
    </w:p>
    <w:p>
      <w:pPr>
        <w:pStyle w:val="BodyText"/>
      </w:pPr>
      <w:r>
        <w:t xml:space="preserve">Telephone: +44 (0)121 456 7890</w:t>
      </w:r>
    </w:p>
    <w:p>
      <w:pPr>
        <w:pStyle w:val="BodyText"/>
      </w:pPr>
      <w:r>
        <w:t xml:space="preserve">VAT Registration: GB 987654321</w:t>
      </w:r>
    </w:p>
    <w:bookmarkEnd w:id="21"/>
    <w:bookmarkStart w:id="22" w:name="issued-to-client"/>
    <w:p>
      <w:pPr>
        <w:pStyle w:val="Heading4"/>
      </w:pPr>
      <w:r>
        <w:t xml:space="preserve">Issued To (Client)</w:t>
      </w:r>
    </w:p>
    <w:p>
      <w:pPr>
        <w:pStyle w:val="FirstParagraph"/>
      </w:pPr>
      <w:r>
        <w:rPr>
          <w:bCs/>
          <w:b/>
        </w:rPr>
        <w:t xml:space="preserve">University of Birmingham</w:t>
      </w:r>
    </w:p>
    <w:p>
      <w:pPr>
        <w:pStyle w:val="BodyText"/>
      </w:pPr>
      <w:r>
        <w:t xml:space="preserve">Office of Academic Affairs &amp; External Engagements</w:t>
      </w:r>
    </w:p>
    <w:p>
      <w:pPr>
        <w:pStyle w:val="BodyText"/>
      </w:pPr>
      <w:r>
        <w:t xml:space="preserve">Vincent Massey Building</w:t>
      </w:r>
    </w:p>
    <w:p>
      <w:pPr>
        <w:pStyle w:val="BodyText"/>
      </w:pPr>
      <w:r>
        <w:t xml:space="preserve">Edgbaston, Birmingham</w:t>
      </w:r>
    </w:p>
    <w:p>
      <w:pPr>
        <w:pStyle w:val="BodyText"/>
      </w:pPr>
      <w:r>
        <w:t xml:space="preserve">B15 2TT</w:t>
      </w:r>
    </w:p>
    <w:p>
      <w:pPr>
        <w:pStyle w:val="BodyText"/>
      </w:pPr>
      <w:r>
        <w:t xml:space="preserve">United Kingdom</w:t>
      </w:r>
    </w:p>
    <w:p>
      <w:pPr>
        <w:pStyle w:val="BodyText"/>
      </w:pPr>
      <w:r>
        <w:t xml:space="preserve">Attn: Prof. James R. Thornton, Dean of Faculty</w:t>
      </w:r>
    </w:p>
    <w:p>
      <w:pPr>
        <w:pStyle w:val="BodyText"/>
      </w:pPr>
      <w:r>
        <w:t xml:space="preserve">Email: academic.engagements@bham.ac.uk</w:t>
      </w:r>
    </w:p>
    <w:p>
      <w:pPr>
        <w:pStyle w:val="BodyText"/>
      </w:pPr>
      <w:r>
        <w:t xml:space="preserve">Telephone: +44 (0)121 414 3344</w:t>
      </w:r>
    </w:p>
    <w:bookmarkEnd w:id="22"/>
    <w:bookmarkStart w:id="26" w:name="Xe5c0c78748950abead1644567acb6a208bd655c"/>
    <w:p>
      <w:pPr>
        <w:pStyle w:val="Heading3"/>
      </w:pPr>
      <w:r>
        <w:t xml:space="preserve">Description of Services Rendered by University Lecturer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Delivery of postgraduate seminar series in Advanced Macroeconomic Theory (MSc Economics, Semester 2) as a contracted University Lecturer</w:t>
            </w:r>
          </w:p>
        </w:tc>
        <w:tc>
          <w:tcPr/>
          <w:p>
            <w:pPr>
              <w:pStyle w:val="Compact"/>
              <w:jc w:val="left"/>
            </w:pPr>
            <w:r>
              <w:t xml:space="preserve">Jan–May 2025</w:t>
            </w:r>
          </w:p>
        </w:tc>
        <w:tc>
          <w:tcPr/>
          <w:p>
            <w:pPr>
              <w:pStyle w:val="Compact"/>
              <w:jc w:val="left"/>
            </w:pPr>
            <w:r>
              <w:t xml:space="preserve">£85.00/hr</w:t>
            </w:r>
          </w:p>
        </w:tc>
        <w:tc>
          <w:tcPr/>
          <w:p>
            <w:pPr>
              <w:pStyle w:val="Compact"/>
              <w:jc w:val="left"/>
            </w:pPr>
            <w:r>
              <w:t xml:space="preserve">48</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Supervision and assessment of twelve (12) MSc dissertation projects, including written feedback, viva voce examinations, and final grading</w:t>
            </w:r>
          </w:p>
        </w:tc>
        <w:tc>
          <w:tcPr/>
          <w:p>
            <w:pPr>
              <w:pStyle w:val="Compact"/>
              <w:jc w:val="left"/>
            </w:pPr>
            <w:r>
              <w:t xml:space="preserve">Feb–Jun 2025</w:t>
            </w:r>
          </w:p>
        </w:tc>
        <w:tc>
          <w:tcPr/>
          <w:p>
            <w:pPr>
              <w:pStyle w:val="Compact"/>
              <w:jc w:val="left"/>
            </w:pPr>
            <w:r>
              <w:t xml:space="preserve">£320.00/project</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Design and delivery of a two-day professional development workshop for early-career University Lecturers on "Pedagogical Innovation in Higher Education" held at the Birmingham campus</w:t>
            </w:r>
          </w:p>
        </w:tc>
        <w:tc>
          <w:tcPr/>
          <w:p>
            <w:pPr>
              <w:pStyle w:val="Compact"/>
              <w:jc w:val="left"/>
            </w:pPr>
            <w:r>
              <w:t xml:space="preserve">12–13 Mar 2025</w:t>
            </w:r>
          </w:p>
        </w:tc>
        <w:tc>
          <w:tcPr/>
          <w:p>
            <w:pPr>
              <w:pStyle w:val="Compact"/>
              <w:jc w:val="left"/>
            </w:pPr>
            <w:r>
              <w:t xml:space="preserve">£1,200.00/day</w:t>
            </w:r>
          </w:p>
        </w:tc>
        <w:tc>
          <w:tcPr/>
          <w:p>
            <w:pPr>
              <w:pStyle w:val="Compact"/>
              <w:jc w:val="left"/>
            </w:pPr>
            <w:r>
              <w:t xml:space="preserve">2</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Peer review and external examination of undergraduate final-year theses in the Department of Economics, Birmingham, United Kingdom</w:t>
            </w:r>
          </w:p>
        </w:tc>
        <w:tc>
          <w:tcPr/>
          <w:p>
            <w:pPr>
              <w:pStyle w:val="Compact"/>
              <w:jc w:val="left"/>
            </w:pPr>
            <w:r>
              <w:t xml:space="preserve">Apr–May 2025</w:t>
            </w:r>
          </w:p>
        </w:tc>
        <w:tc>
          <w:tcPr/>
          <w:p>
            <w:pPr>
              <w:pStyle w:val="Compact"/>
              <w:jc w:val="left"/>
            </w:pPr>
            <w:r>
              <w:t xml:space="preserve">£150.00/thesis</w:t>
            </w:r>
          </w:p>
        </w:tc>
        <w:tc>
          <w:tcPr/>
          <w:p>
            <w:pPr>
              <w:pStyle w:val="Compact"/>
              <w:jc w:val="left"/>
            </w:pPr>
            <w:r>
              <w:t xml:space="preserve">8</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Curriculum development consultancy: revision of the BSc Economics core module syllabus, including new case studies, assessment frameworks, and learning outcome alignment with QAA standards</w:t>
            </w:r>
          </w:p>
        </w:tc>
        <w:tc>
          <w:tcPr/>
          <w:p>
            <w:pPr>
              <w:pStyle w:val="Compact"/>
              <w:jc w:val="left"/>
            </w:pPr>
            <w:r>
              <w:t xml:space="preserve">Mar–Apr 2025</w:t>
            </w:r>
          </w:p>
        </w:tc>
        <w:tc>
          <w:tcPr/>
          <w:p>
            <w:pPr>
              <w:pStyle w:val="Compact"/>
              <w:jc w:val="left"/>
            </w:pPr>
            <w:r>
              <w:t xml:space="preserve">£95.00/hr</w:t>
            </w:r>
          </w:p>
        </w:tc>
        <w:tc>
          <w:tcPr/>
          <w:p>
            <w:pPr>
              <w:pStyle w:val="Compact"/>
              <w:jc w:val="left"/>
            </w:pPr>
            <w:r>
              <w:t xml:space="preserve">24</w:t>
            </w:r>
          </w:p>
        </w:tc>
        <w:tc>
          <w:tcPr/>
          <w:p>
            <w:pPr>
              <w:pStyle w:val="Compact"/>
              <w:jc w:val="left"/>
            </w:pPr>
            <w:r>
              <w:t xml:space="preserve">£2,280.00</w:t>
            </w:r>
          </w:p>
        </w:tc>
      </w:tr>
      <w:tr>
        <w:tc>
          <w:tcPr/>
          <w:p>
            <w:pPr>
              <w:pStyle w:val="Compact"/>
              <w:jc w:val="left"/>
            </w:pPr>
            <w:r>
              <w:t xml:space="preserve">06</w:t>
            </w:r>
          </w:p>
        </w:tc>
        <w:tc>
          <w:tcPr/>
          <w:p>
            <w:pPr>
              <w:pStyle w:val="Compact"/>
              <w:jc w:val="left"/>
            </w:pPr>
            <w:r>
              <w:t xml:space="preserve">Guest lecture series: three (3) invited public lectures on "Economic Policy in Post-Brexit Birmingham" delivered to the University of Birmingham community and local stakeholders</w:t>
            </w:r>
          </w:p>
        </w:tc>
        <w:tc>
          <w:tcPr/>
          <w:p>
            <w:pPr>
              <w:pStyle w:val="Compact"/>
              <w:jc w:val="left"/>
            </w:pPr>
            <w:r>
              <w:t xml:space="preserve">Feb 2025</w:t>
            </w:r>
          </w:p>
        </w:tc>
        <w:tc>
          <w:tcPr/>
          <w:p>
            <w:pPr>
              <w:pStyle w:val="Compact"/>
              <w:jc w:val="left"/>
            </w:pPr>
            <w:r>
              <w:t xml:space="preserve">£450.00/lecture</w:t>
            </w:r>
          </w:p>
        </w:tc>
        <w:tc>
          <w:tcPr/>
          <w:p>
            <w:pPr>
              <w:pStyle w:val="Compact"/>
              <w:jc w:val="left"/>
            </w:pPr>
            <w:r>
              <w:t xml:space="preserve">3</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£15,150.00</w:t>
            </w:r>
          </w:p>
        </w:tc>
      </w:tr>
      <w:tr>
        <w:tc>
          <w:tcPr/>
          <w:p>
            <w:pPr>
              <w:pStyle w:val="Compact"/>
              <w:jc w:val="left"/>
            </w:pPr>
            <w:r>
              <w:t xml:space="preserve">VAT @ 20% (United Kingdom Standard Rate)</w:t>
            </w:r>
          </w:p>
        </w:tc>
        <w:tc>
          <w:tcPr/>
          <w:p>
            <w:pPr>
              <w:pStyle w:val="Compact"/>
              <w:jc w:val="right"/>
            </w:pPr>
            <w:r>
              <w:t xml:space="preserve">£3,030.00</w:t>
            </w:r>
          </w:p>
        </w:tc>
      </w:tr>
      <w:tr>
        <w:tc>
          <w:tcPr/>
          <w:p>
            <w:pPr>
              <w:pStyle w:val="Compact"/>
              <w:jc w:val="left"/>
            </w:pPr>
            <w:r>
              <w:t xml:space="preserve">Travel &amp; Accommodation Reimbursement (Birmingham area)</w:t>
            </w:r>
          </w:p>
        </w:tc>
        <w:tc>
          <w:tcPr/>
          <w:p>
            <w:pPr>
              <w:pStyle w:val="Compact"/>
              <w:jc w:val="right"/>
            </w:pPr>
            <w:r>
              <w:t xml:space="preserve">£342.50</w:t>
            </w:r>
          </w:p>
        </w:tc>
      </w:tr>
      <w:tr>
        <w:tc>
          <w:tcPr/>
          <w:p>
            <w:pPr>
              <w:pStyle w:val="Compact"/>
              <w:jc w:val="left"/>
            </w:pPr>
            <w:r>
              <w:t xml:space="preserve">TOTAL AMOUNT DUE</w:t>
            </w:r>
          </w:p>
        </w:tc>
        <w:tc>
          <w:tcPr/>
          <w:p>
            <w:pPr>
              <w:pStyle w:val="Compact"/>
              <w:jc w:val="right"/>
            </w:pPr>
            <w:r>
              <w:t xml:space="preserve">£18,522.50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NatWest (National Westminster Bank)</w:t>
      </w:r>
    </w:p>
    <w:p>
      <w:pPr>
        <w:pStyle w:val="BodyText"/>
      </w:pPr>
      <w:r>
        <w:rPr>
          <w:bCs/>
          <w:b/>
        </w:rPr>
        <w:t xml:space="preserve">Account Name:</w:t>
      </w:r>
      <w:r>
        <w:t xml:space="preserve"> </w:t>
      </w:r>
      <w:r>
        <w:t xml:space="preserve">Dr. Eleanor M. Whitfield</w:t>
      </w:r>
    </w:p>
    <w:p>
      <w:pPr>
        <w:pStyle w:val="BodyText"/>
      </w:pPr>
      <w:r>
        <w:rPr>
          <w:bCs/>
          <w:b/>
        </w:rPr>
        <w:t xml:space="preserve">Sort Code:</w:t>
      </w:r>
      <w:r>
        <w:t xml:space="preserve"> </w:t>
      </w:r>
      <w:r>
        <w:t xml:space="preserve">60-93-84</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NWBK 6093 8450 1234 56</w:t>
      </w:r>
    </w:p>
    <w:p>
      <w:pPr>
        <w:pStyle w:val="BodyText"/>
      </w:pPr>
      <w:r>
        <w:rPr>
          <w:bCs/>
          <w:b/>
        </w:rPr>
        <w:t xml:space="preserve">BIC/SWIFT:</w:t>
      </w:r>
      <w:r>
        <w:t xml:space="preserve"> </w:t>
      </w:r>
      <w:r>
        <w:t xml:space="preserve">NWBKGB2L</w:t>
      </w:r>
    </w:p>
    <w:p>
      <w:pPr>
        <w:pStyle w:val="BodyText"/>
      </w:pPr>
      <w:r>
        <w:rPr>
          <w:bCs/>
          <w:b/>
        </w:rPr>
        <w:t xml:space="preserve">Payment Reference:</w:t>
      </w:r>
      <w:r>
        <w:t xml:space="preserve"> </w:t>
      </w:r>
      <w:r>
        <w:t xml:space="preserve">INV-2025-BHM-0472</w:t>
      </w:r>
    </w:p>
    <w:bookmarkEnd w:id="23"/>
    <w:bookmarkStart w:id="24" w:name="important-notes"/>
    <w:p>
      <w:pPr>
        <w:pStyle w:val="Heading4"/>
      </w:pPr>
      <w:r>
        <w:t xml:space="preserve">Important Notes</w:t>
      </w:r>
    </w:p>
    <w:p>
      <w:pPr>
        <w:pStyle w:val="FirstParagraph"/>
      </w:pPr>
      <w:r>
        <w:t xml:space="preserve">This Invoice is issued in accordance with the terms of the University Lecturer Service Agreement (Ref: UOB-LEC-2025-0891) executed between the parties on 1 January 2025.</w:t>
      </w:r>
    </w:p>
    <w:p>
      <w:pPr>
        <w:pStyle w:val="BodyText"/>
      </w:pPr>
      <w:r>
        <w:t xml:space="preserve">Payment is due within thirty (30) calendar days of the date of issue. Late payments may incur interest at the rate of 4% above the Bank of England base rate, as per the Late Payment of Commercial Debts (Interest) Act 1998.</w:t>
      </w:r>
    </w:p>
    <w:p>
      <w:pPr>
        <w:pStyle w:val="BodyText"/>
      </w:pPr>
      <w:r>
        <w:t xml:space="preserve">All services were delivered at the University of Birmingham campus, Edgbaston, Birmingham, United Kingdom, unless otherwise stated.</w:t>
      </w:r>
    </w:p>
    <w:bookmarkEnd w:id="24"/>
    <w:bookmarkStart w:id="25" w:name="terms-and-conditions"/>
    <w:p>
      <w:pPr>
        <w:pStyle w:val="Heading4"/>
      </w:pPr>
      <w:r>
        <w:t xml:space="preserve">Terms and Conditions</w:t>
      </w:r>
    </w:p>
    <w:p>
      <w:pPr>
        <w:numPr>
          <w:ilvl w:val="0"/>
          <w:numId w:val="1001"/>
        </w:numPr>
        <w:pStyle w:val="Compact"/>
      </w:pPr>
      <w:r>
        <w:t xml:space="preserve">This Invoice constitutes a formal request for payment for professional academic services rendered by the undersigned University Lecturer to the University of Birmingham, located in Birmingham, United Kingdom.</w:t>
      </w:r>
    </w:p>
    <w:p>
      <w:pPr>
        <w:numPr>
          <w:ilvl w:val="0"/>
          <w:numId w:val="1001"/>
        </w:numPr>
        <w:pStyle w:val="Compact"/>
      </w:pPr>
      <w:r>
        <w:t xml:space="preserve">All intellectual property created specifically for the University during the engagement period shall be governed by the terms set forth in the Service Agreement. Pre-existing materials remain the property of the University Lecturer.</w:t>
      </w:r>
    </w:p>
    <w:p>
      <w:pPr>
        <w:numPr>
          <w:ilvl w:val="0"/>
          <w:numId w:val="1001"/>
        </w:numPr>
        <w:pStyle w:val="Compact"/>
      </w:pPr>
      <w:r>
        <w:t xml:space="preserve">The University Lecturer confirms that all services were performed in full compliance with the University of Birmingham's academic integrity policies, data protection regulations (UK GDPR), and the Higher Education and Research Act 2017.</w:t>
      </w:r>
    </w:p>
    <w:p>
      <w:pPr>
        <w:numPr>
          <w:ilvl w:val="0"/>
          <w:numId w:val="1001"/>
        </w:numPr>
        <w:pStyle w:val="Compact"/>
      </w:pPr>
      <w:r>
        <w:t xml:space="preserve">Any disputes arising from this Invoice shall be resolved through mediation in Birmingham, United Kingdom, in accordance with the Arbitration Act 1996, before recourse to the courts of England and Wales.</w:t>
      </w:r>
    </w:p>
    <w:p>
      <w:pPr>
        <w:numPr>
          <w:ilvl w:val="0"/>
          <w:numId w:val="1001"/>
        </w:numPr>
        <w:pStyle w:val="Compact"/>
      </w:pPr>
      <w:r>
        <w:t xml:space="preserve">This Invoice is valid for one hundred and eighty (180) days from the date of issue. After this period, the University Lecturer reserves the right to reissue with updated terms.</w:t>
      </w:r>
    </w:p>
    <w:p>
      <w:pPr>
        <w:numPr>
          <w:ilvl w:val="0"/>
          <w:numId w:val="1001"/>
        </w:numPr>
        <w:pStyle w:val="Compact"/>
      </w:pPr>
      <w:r>
        <w:t xml:space="preserve">By accepting this Invoice, the University acknowledges receipt of all deliverables listed above and confirms satisfaction with the quality and scope of the University Lecturer's professional services.</w:t>
      </w:r>
    </w:p>
    <w:bookmarkEnd w:id="25"/>
    <w:p>
      <w:pPr>
        <w:pStyle w:val="FirstParagraph"/>
      </w:pPr>
      <w:r>
        <w:rPr>
          <w:bCs/>
          <w:b/>
        </w:rPr>
        <w:t xml:space="preserve">Dr. Eleanor M. Whitfield, PhD</w:t>
      </w:r>
      <w:r>
        <w:br/>
      </w:r>
      <w:r>
        <w:t xml:space="preserve">University Lecturer &amp; Issuing Party</w:t>
      </w:r>
      <w:r>
        <w:br/>
      </w:r>
      <w:r>
        <w:t xml:space="preserve">Date: 15 June 2025</w:t>
      </w:r>
    </w:p>
    <w:p>
      <w:pPr>
        <w:pStyle w:val="BodyText"/>
      </w:pPr>
      <w:r>
        <w:rPr>
          <w:bCs/>
          <w:b/>
        </w:rPr>
        <w:t xml:space="preserve">Authorised Signatory</w:t>
      </w:r>
      <w:r>
        <w:br/>
      </w:r>
      <w:r>
        <w:t xml:space="preserve">University of Birmingham, Birmingham, United Kingdom</w:t>
      </w:r>
      <w:r>
        <w:br/>
      </w:r>
      <w:r>
        <w:t xml:space="preserve">Date: ______________________</w:t>
      </w:r>
    </w:p>
    <w:p>
      <w:pPr>
        <w:pStyle w:val="BodyText"/>
      </w:pPr>
      <w:r>
        <w:t xml:space="preserve">This Invoice was generated and issued by Dr. Eleanor M. Whitfield, PhD, University Lecturer, operating from Birmingham, United Kingdom. This document is a legally binding financial instrument under the laws of England and Wales. For queries regarding this Invoice, please contact the issuing University Lecturer at the address and contact details provided above.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Birmingham, United Kingdom</dc:title>
  <dc:creator/>
  <dc:language>en-GB</dc:language>
  <cp:keywords/>
  <dcterms:created xsi:type="dcterms:W3CDTF">2026-10-10T05:11:07Z</dcterms:created>
  <dcterms:modified xsi:type="dcterms:W3CDTF">2026-10-10T05:11:07Z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