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invoice"/>
    <w:p>
      <w:pPr>
        <w:pStyle w:val="Heading1"/>
      </w:pPr>
      <w:r>
        <w:t xml:space="preserve">INVOICE</w:t>
      </w:r>
    </w:p>
    <w:p>
      <w:pPr>
        <w:pStyle w:val="FirstParagraph"/>
      </w:pPr>
      <w:r>
        <w:t xml:space="preserve">Professional Academic Services — University Lecturer Consultation</w:t>
      </w:r>
    </w:p>
    <w:p>
      <w:pPr>
        <w:pStyle w:val="BodyText"/>
      </w:pPr>
      <w:r>
        <w:t xml:space="preserve">Issued in Venezuela Caracas — Republic of Venezuela</w:t>
      </w:r>
    </w:p>
    <w:p>
      <w:pPr>
        <w:pStyle w:val="BodyText"/>
      </w:pPr>
      <w:r>
        <w:t xml:space="preserve">Invoice Number: INV-VC-2025-0047</w:t>
      </w:r>
    </w:p>
    <w:p>
      <w:pPr>
        <w:pStyle w:val="BodyText"/>
      </w:pPr>
      <w:r>
        <w:t xml:space="preserve">Date of Issue: June 15, 2025</w:t>
      </w:r>
    </w:p>
    <w:p>
      <w:pPr>
        <w:pStyle w:val="BodyText"/>
      </w:pPr>
      <w:r>
        <w:t xml:space="preserve">Due Date: July 15, 2025</w:t>
      </w:r>
    </w:p>
    <w:bookmarkEnd w:id="20"/>
    <w:bookmarkStart w:id="21" w:name="issued-by-university-lecturer"/>
    <w:p>
      <w:pPr>
        <w:pStyle w:val="Heading3"/>
      </w:pPr>
      <w:r>
        <w:t xml:space="preserve">Issued By (University Lecturer)</w:t>
      </w:r>
    </w:p>
    <w:p>
      <w:pPr>
        <w:pStyle w:val="FirstParagraph"/>
      </w:pPr>
      <w:r>
        <w:rPr>
          <w:bCs/>
          <w:b/>
        </w:rPr>
        <w:t xml:space="preserve">Dr. Alejandro R. Mendoza Guzmán</w:t>
      </w:r>
    </w:p>
    <w:p>
      <w:pPr>
        <w:pStyle w:val="BodyText"/>
      </w:pPr>
      <w:r>
        <w:t xml:space="preserve">University Lecturer — Department of Economics and Business Administration</w:t>
      </w:r>
    </w:p>
    <w:p>
      <w:pPr>
        <w:pStyle w:val="BodyText"/>
      </w:pPr>
      <w:r>
        <w:t xml:space="preserve">Universidad Central de Venezuela (UCV)</w:t>
      </w:r>
    </w:p>
    <w:p>
      <w:pPr>
        <w:pStyle w:val="BodyText"/>
      </w:pPr>
      <w:r>
        <w:t xml:space="preserve">Av. Francisco Fajardo, El Valle, Caracas 1020, Venezuela</w:t>
      </w:r>
    </w:p>
    <w:p>
      <w:pPr>
        <w:pStyle w:val="BodyText"/>
      </w:pPr>
      <w:r>
        <w:t xml:space="preserve">RIF: J-12345678-9</w:t>
      </w:r>
    </w:p>
    <w:p>
      <w:pPr>
        <w:pStyle w:val="BodyText"/>
      </w:pPr>
      <w:r>
        <w:t xml:space="preserve">Phone: +58 (212) 508-4000 ext. 234</w:t>
      </w:r>
    </w:p>
    <w:p>
      <w:pPr>
        <w:pStyle w:val="BodyText"/>
      </w:pPr>
      <w:r>
        <w:t xml:space="preserve">Email: a.mendoza@ucv.ve</w:t>
      </w:r>
    </w:p>
    <w:bookmarkEnd w:id="21"/>
    <w:bookmarkStart w:id="22" w:name="issued-to-client"/>
    <w:p>
      <w:pPr>
        <w:pStyle w:val="Heading3"/>
      </w:pPr>
      <w:r>
        <w:t xml:space="preserve">Issued To (Client)</w:t>
      </w:r>
    </w:p>
    <w:p>
      <w:pPr>
        <w:pStyle w:val="FirstParagraph"/>
      </w:pPr>
      <w:r>
        <w:rPr>
          <w:bCs/>
          <w:b/>
        </w:rPr>
        <w:t xml:space="preserve">Corporación Industrial del Este, C.A.</w:t>
      </w:r>
    </w:p>
    <w:p>
      <w:pPr>
        <w:pStyle w:val="BodyText"/>
      </w:pPr>
      <w:r>
        <w:t xml:space="preserve">Corporate Training &amp; Development Division</w:t>
      </w:r>
    </w:p>
    <w:p>
      <w:pPr>
        <w:pStyle w:val="BodyText"/>
      </w:pPr>
      <w:r>
        <w:t xml:space="preserve">Av. Páez, Torre Empresarial, Piso 14</w:t>
      </w:r>
    </w:p>
    <w:p>
      <w:pPr>
        <w:pStyle w:val="BodyText"/>
      </w:pPr>
      <w:r>
        <w:t xml:space="preserve">Chacao, Caracas 1060, Venezuela</w:t>
      </w:r>
    </w:p>
    <w:p>
      <w:pPr>
        <w:pStyle w:val="BodyText"/>
      </w:pPr>
      <w:r>
        <w:t xml:space="preserve">RIF: J-29876543-1</w:t>
      </w:r>
    </w:p>
    <w:p>
      <w:pPr>
        <w:pStyle w:val="BodyText"/>
      </w:pPr>
      <w:r>
        <w:t xml:space="preserve">Attn: Lic. María Fernanda Torres</w:t>
      </w:r>
    </w:p>
    <w:p>
      <w:pPr>
        <w:pStyle w:val="BodyText"/>
      </w:pPr>
      <w:r>
        <w:t xml:space="preserve">Email: mtorres@cieste.com.ve</w:t>
      </w:r>
    </w:p>
    <w:bookmarkEnd w:id="22"/>
    <w:bookmarkStart w:id="24" w:name="Xe0735fdd091764083651eb85a399575dbdcb272"/>
    <w:p>
      <w:pPr>
        <w:pStyle w:val="Heading2"/>
      </w:pPr>
      <w:r>
        <w:t xml:space="preserve">Description of Services Rendered by the University Lecturer</w:t>
      </w:r>
    </w:p>
    <w:p>
      <w:pPr>
        <w:pStyle w:val="FirstParagraph"/>
      </w:pPr>
      <w:r>
        <w:t xml:space="preserve">The following Invoice documents the professional academic services provided by the undersigned University Lecturer to the client entity, as agreed upon in Contract No. CI-2025-0892, executed in Venezuela Caracas on March 1,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Executive workshop on macroeconomic policy analysis for senior management. Delivered by the University Lecturer at the client's headquarters in Venezuela Caracas.</w:t>
            </w:r>
          </w:p>
        </w:tc>
        <w:tc>
          <w:tcPr/>
          <w:p>
            <w:pPr>
              <w:pStyle w:val="Compact"/>
              <w:jc w:val="left"/>
            </w:pPr>
            <w:r>
              <w:t xml:space="preserve">Apr 10, 2025</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2</w:t>
            </w:r>
          </w:p>
        </w:tc>
        <w:tc>
          <w:tcPr/>
          <w:p>
            <w:pPr>
              <w:pStyle w:val="Compact"/>
              <w:jc w:val="left"/>
            </w:pPr>
            <w:r>
              <w:t xml:space="preserve">Curriculum design and development of a 12-week corporate finance program. The University Lecturer prepared all syllabi, case studies, and assessment rubrics.</w:t>
            </w:r>
          </w:p>
        </w:tc>
        <w:tc>
          <w:tcPr/>
          <w:p>
            <w:pPr>
              <w:pStyle w:val="Compact"/>
              <w:jc w:val="left"/>
            </w:pPr>
            <w:r>
              <w:t xml:space="preserve">Apr 14 – 28, 2025</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3</w:t>
            </w:r>
          </w:p>
        </w:tc>
        <w:tc>
          <w:tcPr/>
          <w:p>
            <w:pPr>
              <w:pStyle w:val="Compact"/>
              <w:jc w:val="left"/>
            </w:pPr>
            <w:r>
              <w:t xml:space="preserve">Two (2) live seminar sessions on international trade regulations and their impact on Venezuelan manufacturing sectors. Conducted in Venezuela Caracas.</w:t>
            </w:r>
          </w:p>
        </w:tc>
        <w:tc>
          <w:tcPr/>
          <w:p>
            <w:pPr>
              <w:pStyle w:val="Compact"/>
              <w:jc w:val="left"/>
            </w:pPr>
            <w:r>
              <w:t xml:space="preserve">May 5 &amp; May 19, 2025</w:t>
            </w:r>
          </w:p>
        </w:tc>
        <w:tc>
          <w:tcPr/>
          <w:p>
            <w:pPr>
              <w:pStyle w:val="Compact"/>
              <w:jc w:val="left"/>
            </w:pPr>
            <w:r>
              <w:t xml:space="preserve">16</w:t>
            </w:r>
          </w:p>
        </w:tc>
        <w:tc>
          <w:tcPr/>
          <w:p>
            <w:pPr>
              <w:pStyle w:val="Compact"/>
              <w:jc w:val="left"/>
            </w:pPr>
            <w:r>
              <w:t xml:space="preserve">$110.00</w:t>
            </w:r>
          </w:p>
        </w:tc>
        <w:tc>
          <w:tcPr/>
          <w:p>
            <w:pPr>
              <w:pStyle w:val="Compact"/>
              <w:jc w:val="left"/>
            </w:pPr>
            <w:r>
              <w:t xml:space="preserve">$1,760.00</w:t>
            </w:r>
          </w:p>
        </w:tc>
      </w:tr>
      <w:tr>
        <w:tc>
          <w:tcPr/>
          <w:p>
            <w:pPr>
              <w:pStyle w:val="Compact"/>
              <w:jc w:val="left"/>
            </w:pPr>
            <w:r>
              <w:t xml:space="preserve">4</w:t>
            </w:r>
          </w:p>
        </w:tc>
        <w:tc>
          <w:tcPr/>
          <w:p>
            <w:pPr>
              <w:pStyle w:val="Compact"/>
              <w:jc w:val="left"/>
            </w:pPr>
            <w:r>
              <w:t xml:space="preserve">Individual mentoring and performance evaluation of six (6) mid-level managers. The University Lecturer provided written feedback reports and one-on-one coaching sessions.</w:t>
            </w:r>
          </w:p>
        </w:tc>
        <w:tc>
          <w:tcPr/>
          <w:p>
            <w:pPr>
              <w:pStyle w:val="Compact"/>
              <w:jc w:val="left"/>
            </w:pPr>
            <w:r>
              <w:t xml:space="preserve">May 20 – Jun 6, 2025</w:t>
            </w:r>
          </w:p>
        </w:tc>
        <w:tc>
          <w:tcPr/>
          <w:p>
            <w:pPr>
              <w:pStyle w:val="Compact"/>
              <w:jc w:val="left"/>
            </w:pPr>
            <w:r>
              <w:t xml:space="preserve">24</w:t>
            </w:r>
          </w:p>
        </w:tc>
        <w:tc>
          <w:tcPr/>
          <w:p>
            <w:pPr>
              <w:pStyle w:val="Compact"/>
              <w:jc w:val="left"/>
            </w:pPr>
            <w:r>
              <w:t xml:space="preserve">$105.00</w:t>
            </w:r>
          </w:p>
        </w:tc>
        <w:tc>
          <w:tcPr/>
          <w:p>
            <w:pPr>
              <w:pStyle w:val="Compact"/>
              <w:jc w:val="left"/>
            </w:pPr>
            <w:r>
              <w:t xml:space="preserve">$2,520.00</w:t>
            </w:r>
          </w:p>
        </w:tc>
      </w:tr>
      <w:tr>
        <w:tc>
          <w:tcPr/>
          <w:p>
            <w:pPr>
              <w:pStyle w:val="Compact"/>
              <w:jc w:val="left"/>
            </w:pPr>
            <w:r>
              <w:t xml:space="preserve">5</w:t>
            </w:r>
          </w:p>
        </w:tc>
        <w:tc>
          <w:tcPr/>
          <w:p>
            <w:pPr>
              <w:pStyle w:val="Compact"/>
              <w:jc w:val="left"/>
            </w:pPr>
            <w:r>
              <w:t xml:space="preserve">Preparation and delivery of a keynote address at the annual Corporate Leadership Summit in Venezuela Caracas, including pre-event consultation and post-event Q&amp;A panel.</w:t>
            </w:r>
          </w:p>
        </w:tc>
        <w:tc>
          <w:tcPr/>
          <w:p>
            <w:pPr>
              <w:pStyle w:val="Compact"/>
              <w:jc w:val="left"/>
            </w:pPr>
            <w:r>
              <w:t xml:space="preserve">Jun 12, 2025</w:t>
            </w:r>
          </w:p>
        </w:tc>
        <w:tc>
          <w:tcPr/>
          <w:p>
            <w:pPr>
              <w:pStyle w:val="Compact"/>
              <w:jc w:val="left"/>
            </w:pPr>
            <w:r>
              <w:t xml:space="preserve">6</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Academic advisory consultation on research methodology for the client's internal innovation lab. The University Lecturer reviewed three (3) research proposals and provided structured recommendations.</w:t>
            </w:r>
          </w:p>
        </w:tc>
        <w:tc>
          <w:tcPr/>
          <w:p>
            <w:pPr>
              <w:pStyle w:val="Compact"/>
              <w:jc w:val="left"/>
            </w:pPr>
            <w:r>
              <w:t xml:space="preserve">Jun 13, 2025</w:t>
            </w:r>
          </w:p>
        </w:tc>
        <w:tc>
          <w:tcPr/>
          <w:p>
            <w:pPr>
              <w:pStyle w:val="Compact"/>
              <w:jc w:val="left"/>
            </w:pPr>
            <w:r>
              <w:t xml:space="preserve">5</w:t>
            </w:r>
          </w:p>
        </w:tc>
        <w:tc>
          <w:tcPr/>
          <w:p>
            <w:pPr>
              <w:pStyle w:val="Compact"/>
              <w:jc w:val="left"/>
            </w:pPr>
            <w:r>
              <w:t xml:space="preserve">$130.00</w:t>
            </w:r>
          </w:p>
        </w:tc>
        <w:tc>
          <w:tcPr/>
          <w:p>
            <w:pPr>
              <w:pStyle w:val="Compact"/>
              <w:jc w:val="left"/>
            </w:pPr>
            <w:r>
              <w:t xml:space="preserve">$650.00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$10,590.00</w:t>
            </w:r>
          </w:p>
        </w:tc>
      </w:tr>
      <w:tr>
        <w:tc>
          <w:tcPr/>
          <w:p>
            <w:pPr>
              <w:pStyle w:val="Compact"/>
              <w:jc w:val="left"/>
            </w:pPr>
            <w:r>
              <w:t xml:space="preserve">Applicable Tax (IVA 16%)</w:t>
            </w:r>
          </w:p>
        </w:tc>
        <w:tc>
          <w:tcPr/>
          <w:p>
            <w:pPr>
              <w:pStyle w:val="Compact"/>
              <w:jc w:val="left"/>
            </w:pPr>
            <w:r>
              <w:t xml:space="preserve">$1,694.40</w:t>
            </w:r>
          </w:p>
        </w:tc>
      </w:tr>
      <w:tr>
        <w:tc>
          <w:tcPr/>
          <w:p>
            <w:pPr>
              <w:pStyle w:val="Compact"/>
              <w:jc w:val="left"/>
            </w:pPr>
            <w:r>
              <w:t xml:space="preserve">Withholding Tax (IR 1%)</w:t>
            </w:r>
          </w:p>
        </w:tc>
        <w:tc>
          <w:tcPr/>
          <w:p>
            <w:pPr>
              <w:pStyle w:val="Compact"/>
              <w:jc w:val="left"/>
            </w:pPr>
            <w:r>
              <w:t xml:space="preserve">($105.90)</w:t>
            </w:r>
          </w:p>
        </w:tc>
      </w:tr>
      <w:tr>
        <w:tc>
          <w:tcPr/>
          <w:p>
            <w:pPr>
              <w:pStyle w:val="Compact"/>
              <w:jc w:val="left"/>
            </w:pPr>
            <w:r>
              <w:t xml:space="preserve">GRAND TOTAL DUE</w:t>
            </w:r>
          </w:p>
        </w:tc>
        <w:tc>
          <w:tcPr/>
          <w:p>
            <w:pPr>
              <w:pStyle w:val="Compact"/>
              <w:jc w:val="left"/>
            </w:pPr>
            <w:r>
              <w:t xml:space="preserve">$12,178.50</w:t>
            </w:r>
          </w:p>
        </w:tc>
      </w:tr>
    </w:tbl>
    <w:bookmarkStart w:id="23" w:name="payment-terms-and-invoice-conditions"/>
    <w:p>
      <w:pPr>
        <w:pStyle w:val="Heading3"/>
      </w:pPr>
      <w:r>
        <w:t xml:space="preserve">Payment Terms and Invoice Conditions</w:t>
      </w:r>
    </w:p>
    <w:p>
      <w:pPr>
        <w:pStyle w:val="FirstParagraph"/>
      </w:pPr>
      <w:r>
        <w:t xml:space="preserve">This Invoice must be settled in full within thirty (30) calendar days from the date of issue, no later than July 15, 2025. Payment shall be made in United States Dollars (USD) via bank transfer to the account designated below, or in Venezuelan Bolívares (VES) at the official BCV exchange rate in effect on the date of payment.</w:t>
      </w:r>
    </w:p>
    <w:p>
      <w:pPr>
        <w:pStyle w:val="BodyText"/>
      </w:pPr>
      <w:r>
        <w:rPr>
          <w:bCs/>
          <w:b/>
        </w:rPr>
        <w:t xml:space="preserve">Bank Details:</w:t>
      </w:r>
      <w:r>
        <w:t xml:space="preserve"> </w:t>
      </w:r>
      <w:r>
        <w:t xml:space="preserve">Banco Mercantil, C.A. — Account No. 0105-000012-34-00098765 — IBAN: VE0101050000123400098765 — Beneficiary: Dr. Alejandro R. Mendoza Guzmán.</w:t>
      </w:r>
    </w:p>
    <w:p>
      <w:pPr>
        <w:pStyle w:val="BodyText"/>
      </w:pPr>
      <w:r>
        <w:rPr>
          <w:bCs/>
          <w:b/>
        </w:rPr>
        <w:t xml:space="preserve">Important Notes:</w:t>
      </w:r>
    </w:p>
    <w:p>
      <w:pPr>
        <w:numPr>
          <w:ilvl w:val="0"/>
          <w:numId w:val="1001"/>
        </w:numPr>
        <w:pStyle w:val="Compact"/>
      </w:pPr>
      <w:r>
        <w:t xml:space="preserve">This Invoice is issued in accordance with the tax regulations of the Servicio Nacional Integrado de Administración Aduanera y Tributaria (SENIAT) of Venezuela. The University Lecturer is registered as an independent professional service provider.</w:t>
      </w:r>
    </w:p>
    <w:p>
      <w:pPr>
        <w:numPr>
          <w:ilvl w:val="0"/>
          <w:numId w:val="1001"/>
        </w:numPr>
        <w:pStyle w:val="Compact"/>
      </w:pPr>
      <w:r>
        <w:t xml:space="preserve">All services described in this Invoice were performed in Venezuela Caracas, and the applicable Venezuelan tax codes govern this transaction.</w:t>
      </w:r>
    </w:p>
    <w:p>
      <w:pPr>
        <w:numPr>
          <w:ilvl w:val="0"/>
          <w:numId w:val="1001"/>
        </w:numPr>
        <w:pStyle w:val="Compact"/>
      </w:pPr>
      <w:r>
        <w:t xml:space="preserve">Late payments on this Invoice shall accrue interest at the rate established by the Central Bank of Venezuela (BCV) for overdue commercial obligations.</w:t>
      </w:r>
    </w:p>
    <w:p>
      <w:pPr>
        <w:numPr>
          <w:ilvl w:val="0"/>
          <w:numId w:val="1001"/>
        </w:numPr>
        <w:pStyle w:val="Compact"/>
      </w:pPr>
      <w:r>
        <w:t xml:space="preserve">The University Lecturer reserves the right to suspend any ongoing or future services until this Invoice is paid in full.</w:t>
      </w:r>
    </w:p>
    <w:p>
      <w:pPr>
        <w:numPr>
          <w:ilvl w:val="0"/>
          <w:numId w:val="1001"/>
        </w:numPr>
        <w:pStyle w:val="Compact"/>
      </w:pPr>
      <w:r>
        <w:t xml:space="preserve">This Invoice constitutes the final and complete statement of charges for the services rendered under Contract No. CI-2025-0892. No additional fees or costs are applicable beyond those itemized herein.</w:t>
      </w:r>
    </w:p>
    <w:p>
      <w:pPr>
        <w:numPr>
          <w:ilvl w:val="0"/>
          <w:numId w:val="1001"/>
        </w:numPr>
        <w:pStyle w:val="Compact"/>
      </w:pPr>
      <w:r>
        <w:t xml:space="preserve">Any dispute arising from this Invoice shall be resolved through the competent commercial courts of the Circumscripción Judicial del Área Metropolitana de Caracas, Venezuela.</w:t>
      </w:r>
    </w:p>
    <w:bookmarkEnd w:id="23"/>
    <w:p>
      <w:pPr>
        <w:pStyle w:val="FirstParagraph"/>
      </w:pPr>
      <w:r>
        <w:rPr>
          <w:bCs/>
          <w:b/>
        </w:rPr>
        <w:t xml:space="preserve">Dr. Alejandro R. Mendoza Guzmán</w:t>
      </w:r>
    </w:p>
    <w:p>
      <w:pPr>
        <w:pStyle w:val="BodyText"/>
      </w:pPr>
      <w:r>
        <w:t xml:space="preserve">University Lecturer — UCV</w:t>
      </w:r>
    </w:p>
    <w:p>
      <w:pPr>
        <w:pStyle w:val="BodyText"/>
      </w:pPr>
      <w:r>
        <w:t xml:space="preserve">Signature &amp; RIF: J-12345678-9</w:t>
      </w:r>
    </w:p>
    <w:p>
      <w:pPr>
        <w:pStyle w:val="BodyText"/>
      </w:pPr>
      <w:r>
        <w:rPr>
          <w:bCs/>
          <w:b/>
        </w:rPr>
        <w:t xml:space="preserve">Received and Approved By:</w:t>
      </w:r>
    </w:p>
    <w:p>
      <w:pPr>
        <w:pStyle w:val="BodyText"/>
      </w:pPr>
      <w:r>
        <w:t xml:space="preserve">Lic. María Fernanda Torres</w:t>
      </w:r>
    </w:p>
    <w:p>
      <w:pPr>
        <w:pStyle w:val="BodyText"/>
      </w:pPr>
      <w:r>
        <w:t xml:space="preserve">Corporate Training &amp; Development</w:t>
      </w:r>
    </w:p>
    <w:p>
      <w:pPr>
        <w:pStyle w:val="BodyText"/>
      </w:pPr>
      <w:r>
        <w:t xml:space="preserve">Corporación Industrial del Este, C.A.</w:t>
      </w:r>
    </w:p>
    <w:p>
      <w:pPr>
        <w:pStyle w:val="BodyText"/>
      </w:pPr>
      <w:r>
        <w:t xml:space="preserve">This Invoice was prepared and issued by the University Lecturer Dr. Alejandro R. Mendoza Guzmán in Venezuela Caracas, Republic of Venezuela, on June 15, 2025.</w:t>
      </w:r>
    </w:p>
    <w:p>
      <w:pPr>
        <w:pStyle w:val="BodyText"/>
      </w:pPr>
      <w:r>
        <w:t xml:space="preserve">Document Reference: INV-VC-2025-0047 | Contract: CI-2025-0892 | SENIAT Registration: J-12345678-9</w:t>
      </w:r>
    </w:p>
    <w:p>
      <w:pPr>
        <w:pStyle w:val="BodyText"/>
      </w:pPr>
      <w:r>
        <w:t xml:space="preserve">Thank you for your business. We appreciate the opportunity to serve your organization with the academic excellence that defines the University Lecturer profession in Venezuela Caracas.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Venezuela Caracas</dc:title>
  <dc:creator/>
  <dc:language>en</dc:language>
  <cp:keywords/>
  <dcterms:created xsi:type="dcterms:W3CDTF">2026-10-10T01:59:18Z</dcterms:created>
  <dcterms:modified xsi:type="dcterms:W3CDTF">2026-10-10T01:59:18Z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