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voice"/>
    <w:p>
      <w:pPr>
        <w:pStyle w:val="Heading1"/>
      </w:pPr>
      <w:r>
        <w:t xml:space="preserve">INVOICE</w:t>
      </w:r>
    </w:p>
    <w:p>
      <w:pPr>
        <w:pStyle w:val="FirstParagraph"/>
      </w:pPr>
      <w:r>
        <w:t xml:space="preserve">University Lecturer Professional Services – Vietnam Ho Chi Minh City</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HCMC-UL-2025-0472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VND (Vietnamese Dong)</w:t>
      </w:r>
    </w:p>
    <w:bookmarkEnd w:id="21"/>
    <w:bookmarkStart w:id="22" w:name="issued-by-university-lecturer"/>
    <w:p>
      <w:pPr>
        <w:pStyle w:val="Heading4"/>
      </w:pPr>
      <w:r>
        <w:t xml:space="preserve">Issued By (University Lecturer)</w:t>
      </w:r>
    </w:p>
    <w:p>
      <w:pPr>
        <w:pStyle w:val="FirstParagraph"/>
      </w:pPr>
      <w:r>
        <w:rPr>
          <w:bCs/>
          <w:b/>
        </w:rPr>
        <w:t xml:space="preserve">Dr. Nguyen Thi Minh Anh</w:t>
      </w:r>
    </w:p>
    <w:p>
      <w:pPr>
        <w:pStyle w:val="BodyText"/>
      </w:pPr>
      <w:r>
        <w:t xml:space="preserve">University Lecturer – Department of Business Administration</w:t>
      </w:r>
    </w:p>
    <w:p>
      <w:pPr>
        <w:pStyle w:val="BodyText"/>
      </w:pPr>
      <w:r>
        <w:t xml:space="preserve">Ho Chi Minh City University of Economics</w:t>
      </w:r>
    </w:p>
    <w:p>
      <w:pPr>
        <w:pStyle w:val="BodyText"/>
      </w:pPr>
      <w:r>
        <w:t xml:space="preserve">59C Nguyen Du Street, Ben Nghe Ward</w:t>
      </w:r>
    </w:p>
    <w:p>
      <w:pPr>
        <w:pStyle w:val="BodyText"/>
      </w:pPr>
      <w:r>
        <w:t xml:space="preserve">District 1, Ho Chi Minh City, Vietnam</w:t>
      </w:r>
    </w:p>
    <w:p>
      <w:pPr>
        <w:pStyle w:val="BodyText"/>
      </w:pPr>
      <w:r>
        <w:t xml:space="preserve">Tax Code: 0312456789</w:t>
      </w:r>
    </w:p>
    <w:p>
      <w:pPr>
        <w:pStyle w:val="BodyText"/>
      </w:pPr>
      <w:r>
        <w:t xml:space="preserve">Email: minh.anh.lecturer@hcmue.edu.vn</w:t>
      </w:r>
    </w:p>
    <w:p>
      <w:pPr>
        <w:pStyle w:val="BodyText"/>
      </w:pPr>
      <w:r>
        <w:t xml:space="preserve">Phone: +84 28 3822 4567</w:t>
      </w:r>
    </w:p>
    <w:bookmarkEnd w:id="22"/>
    <w:bookmarkStart w:id="23" w:name="billed-to-client"/>
    <w:p>
      <w:pPr>
        <w:pStyle w:val="Heading4"/>
      </w:pPr>
      <w:r>
        <w:t xml:space="preserve">Billed To (Client)</w:t>
      </w:r>
    </w:p>
    <w:p>
      <w:pPr>
        <w:pStyle w:val="FirstParagraph"/>
      </w:pPr>
      <w:r>
        <w:rPr>
          <w:bCs/>
          <w:b/>
        </w:rPr>
        <w:t xml:space="preserve">Ho Chi Minh City International Business School</w:t>
      </w:r>
    </w:p>
    <w:p>
      <w:pPr>
        <w:pStyle w:val="BodyText"/>
      </w:pPr>
      <w:r>
        <w:t xml:space="preserve">Office of Academic Affairs</w:t>
      </w:r>
    </w:p>
    <w:p>
      <w:pPr>
        <w:pStyle w:val="BodyText"/>
      </w:pPr>
      <w:r>
        <w:t xml:space="preserve">254 Nguyen Van Cu Street, An Dong Ward</w:t>
      </w:r>
    </w:p>
    <w:p>
      <w:pPr>
        <w:pStyle w:val="BodyText"/>
      </w:pPr>
      <w:r>
        <w:t xml:space="preserve">District 1, Ho Chi Minh City, Vietnam</w:t>
      </w:r>
    </w:p>
    <w:p>
      <w:pPr>
        <w:pStyle w:val="BodyText"/>
      </w:pPr>
      <w:r>
        <w:t xml:space="preserve">Tax Code: 0309876543</w:t>
      </w:r>
    </w:p>
    <w:p>
      <w:pPr>
        <w:pStyle w:val="BodyText"/>
      </w:pPr>
      <w:r>
        <w:t xml:space="preserve">Attn: Mr. Tran Van Duc – Dean of Faculty</w:t>
      </w:r>
    </w:p>
    <w:p>
      <w:pPr>
        <w:pStyle w:val="BodyText"/>
      </w:pPr>
      <w:r>
        <w:t xml:space="preserve">Email: academic@hcmibs.edu.vn</w:t>
      </w:r>
    </w:p>
    <w:p>
      <w:pPr>
        <w:pStyle w:val="BodyText"/>
      </w:pPr>
      <w:r>
        <w:t xml:space="preserve">Phone: +84 28 3925 8899</w:t>
      </w:r>
    </w:p>
    <w:bookmarkEnd w:id="23"/>
    <w:p>
      <w:pPr>
        <w:pStyle w:val="BodyText"/>
      </w:pPr>
      <w:r>
        <w:rPr>
          <w:bCs/>
          <w:b/>
        </w:rPr>
        <w:t xml:space="preserve">Service Period:</w:t>
      </w:r>
      <w:r>
        <w:t xml:space="preserve"> </w:t>
      </w:r>
      <w:r>
        <w:t xml:space="preserve">01 April 2025 – 31 May 2025</w:t>
      </w:r>
    </w:p>
    <w:p>
      <w:pPr>
        <w:pStyle w:val="BodyText"/>
      </w:pPr>
      <w:r>
        <w:rPr>
          <w:bCs/>
          <w:b/>
        </w:rPr>
        <w:t xml:space="preserve">Academic Term:</w:t>
      </w:r>
      <w:r>
        <w:t xml:space="preserve"> </w:t>
      </w:r>
      <w:r>
        <w:t xml:space="preserve">Spring 2025</w:t>
      </w:r>
    </w:p>
    <w:p>
      <w:pPr>
        <w:pStyle w:val="BodyText"/>
      </w:pPr>
      <w:r>
        <w:rPr>
          <w:bCs/>
          <w:b/>
        </w:rPr>
        <w:t xml:space="preserve">Reference:</w:t>
      </w:r>
      <w:r>
        <w:t xml:space="preserve"> </w:t>
      </w:r>
      <w:r>
        <w:t xml:space="preserve">Contract No. HCMC-UL-2025-0472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University Lecturer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University Lecturer – Lecture Delivery: "Strategic Management for Emerging Markets" (15 sessions, 3 hours each)</w:t>
            </w:r>
          </w:p>
        </w:tc>
        <w:tc>
          <w:tcPr/>
          <w:p>
            <w:pPr>
              <w:pStyle w:val="Compact"/>
              <w:jc w:val="left"/>
            </w:pPr>
            <w:r>
              <w:t xml:space="preserve">45</w:t>
            </w:r>
          </w:p>
        </w:tc>
        <w:tc>
          <w:tcPr/>
          <w:p>
            <w:pPr>
              <w:pStyle w:val="Compact"/>
              <w:jc w:val="left"/>
            </w:pPr>
            <w:r>
              <w:t xml:space="preserve">Hours</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University Lecturer – Seminar Facilitation: "International Trade Law in Vietnam Ho Chi Minh City Context" (6 workshops)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03</w:t>
            </w:r>
          </w:p>
        </w:tc>
        <w:tc>
          <w:tcPr/>
          <w:p>
            <w:pPr>
              <w:pStyle w:val="Compact"/>
              <w:jc w:val="left"/>
            </w:pPr>
            <w:r>
              <w:t xml:space="preserve">University Lecturer – Thesis Supervision and Evaluation (8 graduate students, final defense preparation)</w:t>
            </w:r>
          </w:p>
        </w:tc>
        <w:tc>
          <w:tcPr/>
          <w:p>
            <w:pPr>
              <w:pStyle w:val="Compact"/>
              <w:jc w:val="left"/>
            </w:pPr>
            <w:r>
              <w:t xml:space="preserve">8</w:t>
            </w:r>
          </w:p>
        </w:tc>
        <w:tc>
          <w:tcPr/>
          <w:p>
            <w:pPr>
              <w:pStyle w:val="Compact"/>
              <w:jc w:val="left"/>
            </w:pPr>
            <w:r>
              <w:t xml:space="preserve">Students</w:t>
            </w:r>
          </w:p>
        </w:tc>
        <w:tc>
          <w:tcPr/>
          <w:p>
            <w:pPr>
              <w:pStyle w:val="Compact"/>
              <w:jc w:val="left"/>
            </w:pPr>
            <w:r>
              <w:t xml:space="preserve">2,800,000</w:t>
            </w:r>
          </w:p>
        </w:tc>
        <w:tc>
          <w:tcPr/>
          <w:p>
            <w:pPr>
              <w:pStyle w:val="Compact"/>
              <w:jc w:val="left"/>
            </w:pPr>
            <w:r>
              <w:t xml:space="preserve">22,400,000</w:t>
            </w:r>
          </w:p>
        </w:tc>
      </w:tr>
      <w:tr>
        <w:tc>
          <w:tcPr/>
          <w:p>
            <w:pPr>
              <w:pStyle w:val="Compact"/>
              <w:jc w:val="left"/>
            </w:pPr>
            <w:r>
              <w:t xml:space="preserve">04</w:t>
            </w:r>
          </w:p>
        </w:tc>
        <w:tc>
          <w:tcPr/>
          <w:p>
            <w:pPr>
              <w:pStyle w:val="Compact"/>
              <w:jc w:val="left"/>
            </w:pPr>
            <w:r>
              <w:t xml:space="preserve">University Lecturer – Curriculum Development: "Digital Transformation in Vietnamese Business" (new module design)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University Lecturer – Guest Speaker at Ho Chi Minh City International Academic Conference 2025</w:t>
            </w:r>
          </w:p>
        </w:tc>
        <w:tc>
          <w:tcPr/>
          <w:p>
            <w:pPr>
              <w:pStyle w:val="Compact"/>
              <w:jc w:val="left"/>
            </w:pPr>
            <w:r>
              <w:t xml:space="preserve">2</w:t>
            </w:r>
          </w:p>
        </w:tc>
        <w:tc>
          <w:tcPr/>
          <w:p>
            <w:pPr>
              <w:pStyle w:val="Compact"/>
              <w:jc w:val="left"/>
            </w:pPr>
            <w:r>
              <w:t xml:space="preserve">Days</w:t>
            </w:r>
          </w:p>
        </w:tc>
        <w:tc>
          <w:tcPr/>
          <w:p>
            <w:pPr>
              <w:pStyle w:val="Compact"/>
              <w:jc w:val="left"/>
            </w:pPr>
            <w:r>
              <w:t xml:space="preserve">4,000,000</w:t>
            </w:r>
          </w:p>
        </w:tc>
        <w:tc>
          <w:tcPr/>
          <w:p>
            <w:pPr>
              <w:pStyle w:val="Compact"/>
              <w:jc w:val="left"/>
            </w:pPr>
            <w:r>
              <w:t xml:space="preserve">8,000,000</w:t>
            </w:r>
          </w:p>
        </w:tc>
      </w:tr>
      <w:tr>
        <w:tc>
          <w:tcPr/>
          <w:p>
            <w:pPr>
              <w:pStyle w:val="Compact"/>
              <w:jc w:val="left"/>
            </w:pPr>
            <w:r>
              <w:t xml:space="preserve">06</w:t>
            </w:r>
          </w:p>
        </w:tc>
        <w:tc>
          <w:tcPr/>
          <w:p>
            <w:pPr>
              <w:pStyle w:val="Compact"/>
              <w:jc w:val="left"/>
            </w:pPr>
            <w:r>
              <w:t xml:space="preserve">University Lecturer – Examination Paper Design and Grading (Mid-term and Final assessments, 3 courses)</w:t>
            </w:r>
          </w:p>
        </w:tc>
        <w:tc>
          <w:tcPr/>
          <w:p>
            <w:pPr>
              <w:pStyle w:val="Compact"/>
              <w:jc w:val="left"/>
            </w:pPr>
            <w:r>
              <w:t xml:space="preserve">3</w:t>
            </w:r>
          </w:p>
        </w:tc>
        <w:tc>
          <w:tcPr/>
          <w:p>
            <w:pPr>
              <w:pStyle w:val="Compact"/>
              <w:jc w:val="left"/>
            </w:pPr>
            <w:r>
              <w:t xml:space="preserve">Courses</w:t>
            </w:r>
          </w:p>
        </w:tc>
        <w:tc>
          <w:tcPr/>
          <w:p>
            <w:pPr>
              <w:pStyle w:val="Compact"/>
              <w:jc w:val="left"/>
            </w:pPr>
            <w:r>
              <w:t xml:space="preserve">5,500,000</w:t>
            </w:r>
          </w:p>
        </w:tc>
        <w:tc>
          <w:tcPr/>
          <w:p>
            <w:pPr>
              <w:pStyle w:val="Compact"/>
              <w:jc w:val="left"/>
            </w:pPr>
            <w:r>
              <w:t xml:space="preserve">16,500,000</w:t>
            </w:r>
          </w:p>
        </w:tc>
      </w:tr>
      <w:tr>
        <w:tc>
          <w:tcPr/>
          <w:p>
            <w:pPr>
              <w:pStyle w:val="Compact"/>
              <w:jc w:val="left"/>
            </w:pPr>
            <w:r>
              <w:t xml:space="preserve">07</w:t>
            </w:r>
          </w:p>
        </w:tc>
        <w:tc>
          <w:tcPr/>
          <w:p>
            <w:pPr>
              <w:pStyle w:val="Compact"/>
              <w:jc w:val="left"/>
            </w:pPr>
            <w:r>
              <w:t xml:space="preserve">University Lecturer – Research Collaboration: "Economic Development of Vietnam Ho Chi Minh City Metropolitan Area" (joint publication)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148,900,000 VND</w:t>
            </w:r>
          </w:p>
        </w:tc>
      </w:tr>
      <w:tr>
        <w:tc>
          <w:tcPr/>
          <w:p>
            <w:pPr>
              <w:pStyle w:val="Compact"/>
              <w:jc w:val="left"/>
            </w:pPr>
            <w:r>
              <w:t xml:space="preserve">VAT (10%)</w:t>
            </w:r>
          </w:p>
        </w:tc>
        <w:tc>
          <w:tcPr/>
          <w:p>
            <w:pPr>
              <w:pStyle w:val="Compact"/>
              <w:jc w:val="left"/>
            </w:pPr>
            <w:r>
              <w:t xml:space="preserve">14,890,000 VND</w:t>
            </w:r>
          </w:p>
        </w:tc>
      </w:tr>
      <w:tr>
        <w:tc>
          <w:tcPr/>
          <w:p>
            <w:pPr>
              <w:pStyle w:val="Compact"/>
              <w:jc w:val="left"/>
            </w:pPr>
            <w:r>
              <w:t xml:space="preserve">Personal Income Tax Withholding (5%)</w:t>
            </w:r>
          </w:p>
        </w:tc>
        <w:tc>
          <w:tcPr/>
          <w:p>
            <w:pPr>
              <w:pStyle w:val="Compact"/>
              <w:jc w:val="left"/>
            </w:pPr>
            <w:r>
              <w:t xml:space="preserve">(7,445,000) VND</w:t>
            </w:r>
          </w:p>
        </w:tc>
      </w:tr>
      <w:tr>
        <w:tc>
          <w:tcPr/>
          <w:p>
            <w:pPr>
              <w:pStyle w:val="Compact"/>
              <w:jc w:val="left"/>
            </w:pPr>
            <w:r>
              <w:t xml:space="preserve">Grand Total Payable</w:t>
            </w:r>
          </w:p>
        </w:tc>
        <w:tc>
          <w:tcPr/>
          <w:p>
            <w:pPr>
              <w:pStyle w:val="Compact"/>
              <w:jc w:val="left"/>
            </w:pPr>
            <w:r>
              <w:t xml:space="preserve">156,345,000 VND</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Dr. Nguyen Thi Minh Anh</w:t>
      </w:r>
    </w:p>
    <w:p>
      <w:pPr>
        <w:pStyle w:val="BodyText"/>
      </w:pPr>
      <w:r>
        <w:rPr>
          <w:bCs/>
          <w:b/>
        </w:rPr>
        <w:t xml:space="preserve">Account Number:</w:t>
      </w:r>
      <w:r>
        <w:t xml:space="preserve"> </w:t>
      </w:r>
      <w:r>
        <w:t xml:space="preserve">0091001234567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Invoice No. HCMC-UL-2025-0472 – University Lecturer Services</w:t>
      </w:r>
    </w:p>
    <w:p>
      <w:pPr>
        <w:pStyle w:val="BodyText"/>
      </w:pPr>
      <w:r>
        <w:t xml:space="preserve">Please ensure the payment is made within 15 days of the issue date. Late payments will incur a penalty of 0.05% per day as per Vietnamese commercial law regulations applicable in Ho Chi Minh City.</w:t>
      </w:r>
    </w:p>
    <w:bookmarkEnd w:id="24"/>
    <w:bookmarkStart w:id="25" w:name="important-notes-and-terms"/>
    <w:p>
      <w:pPr>
        <w:pStyle w:val="Heading4"/>
      </w:pPr>
      <w:r>
        <w:t xml:space="preserve">Important Notes and Terms</w:t>
      </w:r>
    </w:p>
    <w:p>
      <w:pPr>
        <w:pStyle w:val="FirstParagraph"/>
      </w:pPr>
      <w:r>
        <w:t xml:space="preserve">1. This Invoice is issued in accordance with the University Lecturer Service Agreement signed on 28 March 2025 between the parties, governed by the laws of the Socialist Republic of Vietnam.</w:t>
      </w:r>
    </w:p>
    <w:p>
      <w:pPr>
        <w:pStyle w:val="BodyText"/>
      </w:pPr>
      <w:r>
        <w:t xml:space="preserve">2. All services rendered by the University Lecturer were conducted at the Ho Chi Minh City International Business School premises or at approved academic venues within Vietnam Ho Chi Minh City.</w:t>
      </w:r>
    </w:p>
    <w:p>
      <w:pPr>
        <w:pStyle w:val="BodyText"/>
      </w:pPr>
      <w:r>
        <w:t xml:space="preserve">3. The University Lecturer confirms that all academic materials, lecture notes, and research outputs delivered under this Invoice remain the intellectual property of the client institution, unless otherwise stipulated in the original contract.</w:t>
      </w:r>
    </w:p>
    <w:p>
      <w:pPr>
        <w:pStyle w:val="BodyText"/>
      </w:pPr>
      <w:r>
        <w:t xml:space="preserve">4. This Invoice is valid for 90 days from the issue date. Any disputes regarding the University Lecturer services described herein shall be resolved through the Ho Chi Minh City People's Court in accordance with Vietnamese civil procedure law.</w:t>
      </w:r>
    </w:p>
    <w:p>
      <w:pPr>
        <w:pStyle w:val="BodyText"/>
      </w:pPr>
      <w:r>
        <w:t xml:space="preserve">5. The University Lecturer warrants that all professional services were performed with due diligence, academic integrity, and in full compliance with the Ministry of Education and Training regulations of Vietnam.</w:t>
      </w:r>
    </w:p>
    <w:p>
      <w:pPr>
        <w:pStyle w:val="BodyText"/>
      </w:pPr>
      <w:r>
        <w:t xml:space="preserve">6. A duplicate of this Invoice may be requested by the client for internal accounting purposes. The original stamped Invoice must be retained for tax reporting in Vietnam Ho Chi Minh City.</w:t>
      </w:r>
    </w:p>
    <w:bookmarkEnd w:id="25"/>
    <w:p>
      <w:pPr>
        <w:pStyle w:val="BodyText"/>
      </w:pPr>
      <w:r>
        <w:rPr>
          <w:bCs/>
          <w:b/>
        </w:rPr>
        <w:t xml:space="preserve">Prepared by:</w:t>
      </w:r>
    </w:p>
    <w:p>
      <w:pPr>
        <w:pStyle w:val="BodyText"/>
      </w:pPr>
      <w:r>
        <w:t xml:space="preserve">Dr. Nguyen Thi Minh Anh</w:t>
      </w:r>
    </w:p>
    <w:p>
      <w:pPr>
        <w:pStyle w:val="BodyText"/>
      </w:pPr>
      <w:r>
        <w:t xml:space="preserve">University Lecturer</w:t>
      </w:r>
    </w:p>
    <w:p>
      <w:pPr>
        <w:pStyle w:val="BodyText"/>
      </w:pPr>
      <w:r>
        <w:t xml:space="preserve">Date: 15 June 2025</w:t>
      </w:r>
    </w:p>
    <w:p>
      <w:pPr>
        <w:pStyle w:val="BodyText"/>
      </w:pPr>
      <w:r>
        <w:rPr>
          <w:bCs/>
          <w:b/>
        </w:rPr>
        <w:t xml:space="preserve">Approved by:</w:t>
      </w:r>
    </w:p>
    <w:p>
      <w:pPr>
        <w:pStyle w:val="BodyText"/>
      </w:pPr>
      <w:r>
        <w:t xml:space="preserve">Mr. Tran Van Duc</w:t>
      </w:r>
    </w:p>
    <w:p>
      <w:pPr>
        <w:pStyle w:val="BodyText"/>
      </w:pPr>
      <w:r>
        <w:t xml:space="preserve">Dean of Faculty</w:t>
      </w:r>
    </w:p>
    <w:p>
      <w:pPr>
        <w:pStyle w:val="BodyText"/>
      </w:pPr>
      <w:r>
        <w:t xml:space="preserve">Ho Chi Minh City International Business School</w:t>
      </w:r>
    </w:p>
    <w:p>
      <w:pPr>
        <w:pStyle w:val="BodyText"/>
      </w:pPr>
      <w:r>
        <w:t xml:space="preserve">Date: ____________</w:t>
      </w:r>
    </w:p>
    <w:p>
      <w:pPr>
        <w:pStyle w:val="BodyText"/>
      </w:pPr>
      <w:r>
        <w:t xml:space="preserve">This Invoice was generated for University Lecturer professional services rendered in Vietnam Ho Chi Minh City. All amounts are stated in Vietnamese Dong (VND). This document is subject to the tax regulations of the General Department of Taxation, Ho Chi Minh City. For inquiries regarding this Invoice, please contact the issuing University Lecturer or the client's Accounts Payable department. Invoice No. HCMC-UL-2025-0472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Vietnam Ho Chi Minh City</dc:title>
  <dc:creator/>
  <dc:language>en</dc:language>
  <cp:keywords/>
  <dcterms:created xsi:type="dcterms:W3CDTF">2026-10-10T08:13:48Z</dcterms:created>
  <dcterms:modified xsi:type="dcterms:W3CDTF">2026-10-10T08:13:48Z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