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invoice"/>
    <w:p>
      <w:pPr>
        <w:pStyle w:val="Heading1"/>
      </w:pPr>
      <w:r>
        <w:t xml:space="preserve">INVOICE</w:t>
      </w:r>
    </w:p>
    <w:p>
      <w:pPr>
        <w:pStyle w:val="FirstParagraph"/>
      </w:pPr>
      <w:r>
        <w:t xml:space="preserve">University Lecturer Professional Services</w:t>
      </w:r>
    </w:p>
    <w:p>
      <w:pPr>
        <w:pStyle w:val="BodyText"/>
      </w:pPr>
      <w:r>
        <w:t xml:space="preserve">Zimbabwe Harare | Republic of Zimbabwe</w:t>
      </w:r>
    </w:p>
    <w:p>
      <w:pPr>
        <w:pStyle w:val="BodyText"/>
      </w:pPr>
      <w:r>
        <w:t xml:space="preserve">OFFICIAL INVOICE DOCUMENT</w:t>
      </w:r>
    </w:p>
    <w:bookmarkEnd w:id="20"/>
    <w:bookmarkStart w:id="21" w:name="issued-by-university-lecturer"/>
    <w:p>
      <w:pPr>
        <w:pStyle w:val="Heading3"/>
      </w:pPr>
      <w:r>
        <w:t xml:space="preserve">Issued By (University Lecturer)</w:t>
      </w:r>
    </w:p>
    <w:p>
      <w:pPr>
        <w:pStyle w:val="FirstParagraph"/>
      </w:pPr>
      <w:r>
        <w:rPr>
          <w:bCs/>
          <w:b/>
        </w:rPr>
        <w:t xml:space="preserve">Dr. Tendai M. Moyo</w:t>
      </w:r>
    </w:p>
    <w:p>
      <w:pPr>
        <w:pStyle w:val="BodyText"/>
      </w:pPr>
      <w:r>
        <w:t xml:space="preserve">Senior University Lecturer, Department of Economics</w:t>
      </w:r>
    </w:p>
    <w:p>
      <w:pPr>
        <w:pStyle w:val="BodyText"/>
      </w:pPr>
      <w:r>
        <w:t xml:space="preserve">University of Zimbabwe</w:t>
      </w:r>
    </w:p>
    <w:p>
      <w:pPr>
        <w:pStyle w:val="BodyText"/>
      </w:pPr>
      <w:r>
        <w:t xml:space="preserve">Mount Pleasant Avenue</w:t>
      </w:r>
    </w:p>
    <w:p>
      <w:pPr>
        <w:pStyle w:val="BodyText"/>
      </w:pPr>
      <w:r>
        <w:t xml:space="preserve">Harare, Zimbabwe</w:t>
      </w:r>
    </w:p>
    <w:p>
      <w:pPr>
        <w:pStyle w:val="BodyText"/>
      </w:pPr>
      <w:r>
        <w:t xml:space="preserve">Email: t.moyo@uz.ac.zw</w:t>
      </w:r>
    </w:p>
    <w:p>
      <w:pPr>
        <w:pStyle w:val="BodyText"/>
      </w:pPr>
      <w:r>
        <w:t xml:space="preserve">Phone: +263 77 234 5678</w:t>
      </w:r>
    </w:p>
    <w:p>
      <w:pPr>
        <w:pStyle w:val="BodyText"/>
      </w:pPr>
      <w:r>
        <w:t xml:space="preserve">PRN: 47892-01</w:t>
      </w:r>
    </w:p>
    <w:bookmarkEnd w:id="21"/>
    <w:bookmarkStart w:id="22" w:name="billed-to"/>
    <w:p>
      <w:pPr>
        <w:pStyle w:val="Heading3"/>
      </w:pPr>
      <w:r>
        <w:t xml:space="preserve">Billed To</w:t>
      </w:r>
    </w:p>
    <w:p>
      <w:pPr>
        <w:pStyle w:val="FirstParagraph"/>
      </w:pPr>
      <w:r>
        <w:rPr>
          <w:bCs/>
          <w:b/>
        </w:rPr>
        <w:t xml:space="preserve">Harare Business &amp; Technology Institute</w:t>
      </w:r>
    </w:p>
    <w:p>
      <w:pPr>
        <w:pStyle w:val="BodyText"/>
      </w:pPr>
      <w:r>
        <w:t xml:space="preserve">Attn: Dr. R. Chikafu, Dean of Academic Affairs</w:t>
      </w:r>
    </w:p>
    <w:p>
      <w:pPr>
        <w:pStyle w:val="BodyText"/>
      </w:pPr>
      <w:r>
        <w:t xml:space="preserve">12 Samora Machel Avenue</w:t>
      </w:r>
    </w:p>
    <w:p>
      <w:pPr>
        <w:pStyle w:val="BodyText"/>
      </w:pPr>
      <w:r>
        <w:t xml:space="preserve">Borrowdale, Harare, Zimbabwe</w:t>
      </w:r>
    </w:p>
    <w:p>
      <w:pPr>
        <w:pStyle w:val="BodyText"/>
      </w:pPr>
      <w:r>
        <w:t xml:space="preserve">Email: academic@hbtinstitute.co.zw</w:t>
      </w:r>
    </w:p>
    <w:p>
      <w:pPr>
        <w:pStyle w:val="BodyText"/>
      </w:pPr>
      <w:r>
        <w:t xml:space="preserve">Phone: +263 242 700 456</w:t>
      </w:r>
    </w:p>
    <w:p>
      <w:pPr>
        <w:pStyle w:val="BodyText"/>
      </w:pPr>
      <w:r>
        <w:t xml:space="preserve">PRN: 12345-07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INV-2025-HR-00472</w:t>
            </w:r>
          </w:p>
        </w:tc>
      </w:tr>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30 June 2025</w:t>
            </w:r>
          </w:p>
        </w:tc>
      </w:tr>
      <w:tr>
        <w:tc>
          <w:tcPr/>
          <w:p>
            <w:pPr>
              <w:pStyle w:val="Compact"/>
              <w:jc w:val="left"/>
            </w:pPr>
            <w:r>
              <w:t xml:space="preserve">Currency:</w:t>
            </w:r>
          </w:p>
        </w:tc>
        <w:tc>
          <w:tcPr/>
          <w:p>
            <w:pPr>
              <w:pStyle w:val="Compact"/>
              <w:jc w:val="left"/>
            </w:pPr>
            <w:r>
              <w:t xml:space="preserve">Zimbabwe Dollar (ZWL) / US Dollar (USD)</w:t>
            </w:r>
          </w:p>
        </w:tc>
      </w:tr>
      <w:tr>
        <w:tc>
          <w:tcPr/>
          <w:p>
            <w:pPr>
              <w:pStyle w:val="Compact"/>
              <w:jc w:val="left"/>
            </w:pPr>
            <w:r>
              <w:t xml:space="preserve">Payment Method:</w:t>
            </w:r>
          </w:p>
        </w:tc>
        <w:tc>
          <w:tcPr/>
          <w:p>
            <w:pPr>
              <w:pStyle w:val="Compact"/>
              <w:jc w:val="left"/>
            </w:pPr>
            <w:r>
              <w:t xml:space="preserve">Bank Transfer – CBZ / Stanbic Zimbabwe</w:t>
            </w:r>
          </w:p>
        </w:tc>
      </w:tr>
      <w:tr>
        <w:tc>
          <w:tcPr/>
          <w:p>
            <w:pPr>
              <w:pStyle w:val="Compact"/>
              <w:jc w:val="left"/>
            </w:pPr>
            <w:r>
              <w:t xml:space="preserve">Reference:</w:t>
            </w:r>
          </w:p>
        </w:tc>
        <w:tc>
          <w:tcPr/>
          <w:p>
            <w:pPr>
              <w:pStyle w:val="Compact"/>
              <w:jc w:val="left"/>
            </w:pPr>
            <w:r>
              <w:t xml:space="preserve">Contract No. HBTI-LEC-2025-019</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University Lecturer Services</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University Lecturer – Full-time teaching of "Principles of Macroeconomics" (ECON 201) at Harare Business &amp; Technology Institute, Zimbabwe Harare campus. Includes 12 contact hours per week over a 14-week semester.</w:t>
            </w:r>
          </w:p>
        </w:tc>
        <w:tc>
          <w:tcPr/>
          <w:p>
            <w:pPr>
              <w:pStyle w:val="Compact"/>
              <w:jc w:val="left"/>
            </w:pPr>
            <w:r>
              <w:t xml:space="preserve">14 weeks</w:t>
            </w:r>
          </w:p>
        </w:tc>
        <w:tc>
          <w:tcPr/>
          <w:p>
            <w:pPr>
              <w:pStyle w:val="Compact"/>
              <w:jc w:val="left"/>
            </w:pPr>
            <w:r>
              <w:t xml:space="preserve">$450.00</w:t>
            </w:r>
          </w:p>
        </w:tc>
        <w:tc>
          <w:tcPr/>
          <w:p>
            <w:pPr>
              <w:pStyle w:val="Compact"/>
              <w:jc w:val="left"/>
            </w:pPr>
            <w:r>
              <w:t xml:space="preserve">$6,300.00</w:t>
            </w:r>
          </w:p>
        </w:tc>
      </w:tr>
      <w:tr>
        <w:tc>
          <w:tcPr/>
          <w:p>
            <w:pPr>
              <w:pStyle w:val="Compact"/>
              <w:jc w:val="left"/>
            </w:pPr>
            <w:r>
              <w:t xml:space="preserve">02</w:t>
            </w:r>
          </w:p>
        </w:tc>
        <w:tc>
          <w:tcPr/>
          <w:p>
            <w:pPr>
              <w:pStyle w:val="Compact"/>
              <w:jc w:val="left"/>
            </w:pPr>
            <w:r>
              <w:t xml:space="preserve">University Lecturer – Supervision of 8 final-year undergraduate research dissertations in the Department of Applied Economics, Zimbabwe Harare. Includes bi-weekly one-on-one meetings, written feedback, and oral examination preparation.</w:t>
            </w:r>
          </w:p>
        </w:tc>
        <w:tc>
          <w:tcPr/>
          <w:p>
            <w:pPr>
              <w:pStyle w:val="Compact"/>
              <w:jc w:val="left"/>
            </w:pPr>
            <w:r>
              <w:t xml:space="preserve">8 students</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03</w:t>
            </w:r>
          </w:p>
        </w:tc>
        <w:tc>
          <w:tcPr/>
          <w:p>
            <w:pPr>
              <w:pStyle w:val="Compact"/>
              <w:jc w:val="left"/>
            </w:pPr>
            <w:r>
              <w:t xml:space="preserve">University Lecturer – Development and delivery of a 3-day intensive professional development workshop titled "Advanced Econometric Modelling for Emerging Markets" hosted in Zimbabwe Harare for 45 industry practitioners.</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University Lecturer – Curriculum design and accreditation support for the new BSc in Financial Economics programme. Includes syllabus development, learning outcome mapping, and peer review sessions conducted in Zimbabwe Harare.</w:t>
            </w:r>
          </w:p>
        </w:tc>
        <w:tc>
          <w:tcPr/>
          <w:p>
            <w:pPr>
              <w:pStyle w:val="Compact"/>
              <w:jc w:val="left"/>
            </w:pPr>
            <w:r>
              <w:t xml:space="preserve">1 project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University Lecturer – Examination setting, marking, and moderation for 6 modules across two departments. All assessment materials prepared and submitted in accordance with Zimbabwe Harare academic calendar regulations.</w:t>
            </w:r>
          </w:p>
        </w:tc>
        <w:tc>
          <w:tcPr/>
          <w:p>
            <w:pPr>
              <w:pStyle w:val="Compact"/>
              <w:jc w:val="left"/>
            </w:pPr>
            <w:r>
              <w:t xml:space="preserve">6 modules</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06</w:t>
            </w:r>
          </w:p>
        </w:tc>
        <w:tc>
          <w:tcPr/>
          <w:p>
            <w:pPr>
              <w:pStyle w:val="Compact"/>
              <w:jc w:val="left"/>
            </w:pPr>
            <w:r>
              <w:t xml:space="preserve">University Lecturer – Administrative duties including committee chairmanship (Academic Board), student advisory sessions, and representation at the Zimbabwe National Council for Higher Education (ZINCHE) annual conference held in Harare.</w:t>
            </w:r>
          </w:p>
        </w:tc>
        <w:tc>
          <w:tcPr/>
          <w:p>
            <w:pPr>
              <w:pStyle w:val="Compact"/>
              <w:jc w:val="left"/>
            </w:pPr>
            <w:r>
              <w:t xml:space="preserve">1 semester</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$19,040.00</w:t>
            </w:r>
          </w:p>
        </w:tc>
      </w:tr>
      <w:tr>
        <w:tc>
          <w:tcPr/>
          <w:p>
            <w:pPr>
              <w:pStyle w:val="Compact"/>
              <w:jc w:val="left"/>
            </w:pPr>
            <w:r>
              <w:t xml:space="preserve">VAT (17.5% – Zimbabwe Revenue Authority):</w:t>
            </w:r>
          </w:p>
        </w:tc>
        <w:tc>
          <w:tcPr/>
          <w:p>
            <w:pPr>
              <w:pStyle w:val="Compact"/>
              <w:jc w:val="left"/>
            </w:pPr>
            <w:r>
              <w:t xml:space="preserve">$3,332.00</w:t>
            </w:r>
          </w:p>
        </w:tc>
      </w:tr>
      <w:tr>
        <w:tc>
          <w:tcPr/>
          <w:p>
            <w:pPr>
              <w:pStyle w:val="Compact"/>
              <w:jc w:val="left"/>
            </w:pPr>
            <w:r>
              <w:t xml:space="preserve">Travel &amp; Local Transport (Harare):</w:t>
            </w:r>
          </w:p>
        </w:tc>
        <w:tc>
          <w:tcPr/>
          <w:p>
            <w:pPr>
              <w:pStyle w:val="Compact"/>
              <w:jc w:val="left"/>
            </w:pPr>
            <w:r>
              <w:t xml:space="preserve">$240.00</w:t>
            </w:r>
          </w:p>
        </w:tc>
      </w:tr>
      <w:tr>
        <w:tc>
          <w:tcPr/>
          <w:p>
            <w:pPr>
              <w:pStyle w:val="Compact"/>
              <w:jc w:val="left"/>
            </w:pPr>
            <w:r>
              <w:t xml:space="preserve">Printing &amp; Materials:</w:t>
            </w:r>
          </w:p>
        </w:tc>
        <w:tc>
          <w:tcPr/>
          <w:p>
            <w:pPr>
              <w:pStyle w:val="Compact"/>
              <w:jc w:val="left"/>
            </w:pPr>
            <w:r>
              <w:t xml:space="preserve">$128.00</w:t>
            </w:r>
          </w:p>
        </w:tc>
      </w:tr>
      <w:tr>
        <w:tc>
          <w:tcPr/>
          <w:p>
            <w:pPr>
              <w:pStyle w:val="Compact"/>
              <w:jc w:val="left"/>
            </w:pPr>
            <w:r>
              <w:t xml:space="preserve">GRAND TOTAL (USD):</w:t>
            </w:r>
          </w:p>
        </w:tc>
        <w:tc>
          <w:tcPr/>
          <w:p>
            <w:pPr>
              <w:pStyle w:val="Compact"/>
              <w:jc w:val="left"/>
            </w:pPr>
            <w:r>
              <w:t xml:space="preserve">$22,740.00</w:t>
            </w:r>
          </w:p>
        </w:tc>
      </w:tr>
      <w:tr>
        <w:tc>
          <w:tcPr/>
          <w:p>
            <w:pPr>
              <w:pStyle w:val="Compact"/>
              <w:jc w:val="left"/>
            </w:pPr>
            <w:r>
              <w:t xml:space="preserve">GRAND TOTAL (ZWL @ 27.50):</w:t>
            </w:r>
          </w:p>
        </w:tc>
        <w:tc>
          <w:tcPr/>
          <w:p>
            <w:pPr>
              <w:pStyle w:val="Compact"/>
              <w:jc w:val="left"/>
            </w:pPr>
            <w:r>
              <w:t xml:space="preserve">$625,350.00</w:t>
            </w:r>
          </w:p>
        </w:tc>
      </w:tr>
    </w:tbl>
    <w:bookmarkStart w:id="23" w:name="X2602434afa423ce052f54fe40c957cef2270442"/>
    <w:p>
      <w:pPr>
        <w:pStyle w:val="Heading3"/>
      </w:pPr>
      <w:r>
        <w:t xml:space="preserve">Invoice Terms &amp; Conditions – University Lecturer Engagement, Zimbabwe Harare</w:t>
      </w:r>
    </w:p>
    <w:p>
      <w:pPr>
        <w:numPr>
          <w:ilvl w:val="0"/>
          <w:numId w:val="1001"/>
        </w:numPr>
        <w:pStyle w:val="Compact"/>
      </w:pPr>
      <w:r>
        <w:t xml:space="preserve">This Invoice is issued in accordance with the academic services contract (Ref: HBTI-LEC-2025-019) between the University Lecturer and Harare Business &amp; Technology Institute, both operating within Zimbabwe Harare.</w:t>
      </w:r>
    </w:p>
    <w:p>
      <w:pPr>
        <w:numPr>
          <w:ilvl w:val="0"/>
          <w:numId w:val="1001"/>
        </w:numPr>
        <w:pStyle w:val="Compact"/>
      </w:pPr>
      <w:r>
        <w:t xml:space="preserve">Payment for this Invoice is due within fourteen (14) calendar days of the Invoice date. Late payments shall attract a penalty of 2% per month as stipulated under Zimbabwean commercial law.</w:t>
      </w:r>
    </w:p>
    <w:p>
      <w:pPr>
        <w:numPr>
          <w:ilvl w:val="0"/>
          <w:numId w:val="1001"/>
        </w:numPr>
        <w:pStyle w:val="Compact"/>
      </w:pPr>
      <w:r>
        <w:t xml:space="preserve">All services rendered by the University Lecturer are subject to the academic standards and quality assurance frameworks established by the Zimbabwe National Council for Higher Education (ZINCHE) and the Zimbabwe Qualifications Authority (ZQA).</w:t>
      </w:r>
    </w:p>
    <w:p>
      <w:pPr>
        <w:numPr>
          <w:ilvl w:val="0"/>
          <w:numId w:val="1001"/>
        </w:numPr>
        <w:pStyle w:val="Compact"/>
      </w:pPr>
      <w:r>
        <w:t xml:space="preserve">The University Lecturer reserves the right to suspend services if payment on this Invoice is not received by the stated due date. A written notice will be issued to the billing institution in Zimbabwe Harare prior to any suspension.</w:t>
      </w:r>
    </w:p>
    <w:p>
      <w:pPr>
        <w:numPr>
          <w:ilvl w:val="0"/>
          <w:numId w:val="1001"/>
        </w:numPr>
        <w:pStyle w:val="Compact"/>
      </w:pPr>
      <w:r>
        <w:t xml:space="preserve">This Invoice is valid for a period of ninety (90) days from the date of issue. After this period, the University Lecturer may reissue the Invoice with updated rates reflecting current Zimbabwe Harare market conditions.</w:t>
      </w:r>
    </w:p>
    <w:p>
      <w:pPr>
        <w:numPr>
          <w:ilvl w:val="0"/>
          <w:numId w:val="1001"/>
        </w:numPr>
        <w:pStyle w:val="Compact"/>
      </w:pPr>
      <w:r>
        <w:t xml:space="preserve">All intellectual property, course materials, and research outputs produced by the University Lecturer during the engagement remain the sole property of the University Lecturer unless otherwise agreed in writing.</w:t>
      </w:r>
    </w:p>
    <w:p>
      <w:pPr>
        <w:numPr>
          <w:ilvl w:val="0"/>
          <w:numId w:val="1001"/>
        </w:numPr>
        <w:pStyle w:val="Compact"/>
      </w:pPr>
      <w:r>
        <w:t xml:space="preserve">Disputes arising from this Invoice shall be resolved through mediation in Zimbabwe Harare in accordance with the Mediation Act [Chapter 7:11] of the Laws of Zimbabwe.</w:t>
      </w:r>
    </w:p>
    <w:p>
      <w:pPr>
        <w:numPr>
          <w:ilvl w:val="0"/>
          <w:numId w:val="1001"/>
        </w:numPr>
        <w:pStyle w:val="Compact"/>
      </w:pPr>
      <w:r>
        <w:t xml:space="preserve">The University Lecturer confirms that all services described in this Invoice were performed in full compliance with the Zimbabwean Higher Education Act and institutional policies of the host institution in Zimbabwe Harare.</w:t>
      </w:r>
    </w:p>
    <w:bookmarkEnd w:id="23"/>
    <w:p>
      <w:pPr>
        <w:pStyle w:val="FirstParagraph"/>
      </w:pPr>
      <w:r>
        <w:rPr>
          <w:bCs/>
          <w:b/>
        </w:rPr>
        <w:t xml:space="preserve">Dr. Tendai M. Moyo</w:t>
      </w:r>
      <w:r>
        <w:t xml:space="preserve"> </w:t>
      </w:r>
      <w:r>
        <w:t xml:space="preserve">– University Lecturer, Zimbabwe Harare</w:t>
      </w:r>
    </w:p>
    <w:p>
      <w:pPr>
        <w:pStyle w:val="BodyText"/>
      </w:pPr>
      <w:r>
        <w:t xml:space="preserve">Bank: Stanbic Bank Zimbabwe | Account Name: T.M. Moyo | Account No: 0045-8821-3376 | Branch: Harare Central</w:t>
      </w:r>
    </w:p>
    <w:p>
      <w:pPr>
        <w:pStyle w:val="BodyText"/>
      </w:pPr>
      <w:r>
        <w:t xml:space="preserve">ZRA Tax Reference: 47892-01 | VAT Registration: 47892-01-VAT</w:t>
      </w:r>
    </w:p>
    <w:p>
      <w:pPr>
        <w:pStyle w:val="BodyText"/>
      </w:pPr>
      <w:r>
        <w:t xml:space="preserve">This Invoice was generated electronically and is valid without a physical signature. For verification, contact the University Lecturer directly at the Zimbabwe Harare address listed above.</w:t>
      </w:r>
    </w:p>
    <w:p>
      <w:pPr>
        <w:pStyle w:val="BodyText"/>
      </w:pPr>
      <w:r>
        <w:t xml:space="preserve">Thank you for your business. We look forward to a continued and productive academic partnership in Zimbabwe Harare.</w:t>
      </w:r>
    </w:p>
    <w:p>
      <w:pPr>
        <w:pStyle w:val="BodyText"/>
      </w:pPr>
      <w:r>
        <w:t xml:space="preserve">© 2025 Dr. T.M. Moyo – University Lecturer Services, Zimbabwe Harare. All rights reserved. Invoice INV-2025-HR-00472.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Zimbabwe Harare</dc:title>
  <dc:creator/>
  <dc:language>en</dc:language>
  <cp:keywords/>
  <dcterms:created xsi:type="dcterms:W3CDTF">2026-10-10T02:42:00Z</dcterms:created>
  <dcterms:modified xsi:type="dcterms:W3CDTF">2026-10-10T02:42:00Z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