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Italy</w:t>
      </w:r>
      <w:r>
        <w:t xml:space="preserve"> </w:t>
      </w:r>
      <w:r>
        <w:t xml:space="preserve">Milan</w:t>
      </w:r>
    </w:p>
    <w:bookmarkStart w:id="20" w:name="studio-lumen-design"/>
    <w:p>
      <w:pPr>
        <w:pStyle w:val="Heading1"/>
      </w:pPr>
      <w:r>
        <w:t xml:space="preserve">Studio Lumen Design</w:t>
      </w:r>
    </w:p>
    <w:p>
      <w:pPr>
        <w:pStyle w:val="FirstParagraph"/>
      </w:pPr>
      <w:r>
        <w:t xml:space="preserve">Via Brera 24, 20121 Milan, Italy</w:t>
      </w:r>
    </w:p>
    <w:p>
      <w:pPr>
        <w:pStyle w:val="BodyText"/>
      </w:pPr>
      <w:r>
        <w:t xml:space="preserve">Partita IVA: IT09876543210</w:t>
      </w:r>
    </w:p>
    <w:p>
      <w:pPr>
        <w:pStyle w:val="BodyText"/>
      </w:pPr>
      <w:r>
        <w:t xml:space="preserve">CF: LUMMRA85A20F205X</w:t>
      </w:r>
    </w:p>
    <w:p>
      <w:pPr>
        <w:pStyle w:val="BodyText"/>
      </w:pPr>
      <w:r>
        <w:t xml:space="preserve">info@studiolumendesign.it</w:t>
      </w:r>
    </w:p>
    <w:p>
      <w:pPr>
        <w:pStyle w:val="BodyText"/>
      </w:pPr>
      <w:r>
        <w:t xml:space="preserve">+39 02 5555 1234</w:t>
      </w:r>
    </w:p>
    <w:bookmarkEnd w:id="20"/>
    <w:bookmarkStart w:id="21" w:name="invoice"/>
    <w:p>
      <w:pPr>
        <w:pStyle w:val="Heading2"/>
      </w:pPr>
      <w:r>
        <w:t xml:space="preserve">INVOICE</w:t>
      </w:r>
    </w:p>
    <w:p>
      <w:pPr>
        <w:pStyle w:val="FirstParagraph"/>
      </w:pPr>
      <w:r>
        <w:t xml:space="preserve">UX UI DESIGNER</w:t>
      </w:r>
    </w:p>
    <w:p>
      <w:pPr>
        <w:pStyle w:val="BodyText"/>
      </w:pPr>
      <w:r>
        <w:t xml:space="preserve">Invoice No: INV-2025-0047</w:t>
      </w:r>
    </w:p>
    <w:p>
      <w:pPr>
        <w:pStyle w:val="BodyText"/>
      </w:pPr>
      <w:r>
        <w:t xml:space="preserve">Date: 15 June 2025</w:t>
      </w:r>
    </w:p>
    <w:p>
      <w:pPr>
        <w:pStyle w:val="BodyText"/>
      </w:pPr>
      <w:r>
        <w:t xml:space="preserve">Due Date: 15 July 2025</w:t>
      </w:r>
    </w:p>
    <w:bookmarkEnd w:id="21"/>
    <w:bookmarkStart w:id="22" w:name="from-service-provider"/>
    <w:p>
      <w:pPr>
        <w:pStyle w:val="Heading3"/>
      </w:pPr>
      <w:r>
        <w:t xml:space="preserve">From (Service Provider)</w:t>
      </w:r>
    </w:p>
    <w:p>
      <w:pPr>
        <w:pStyle w:val="FirstParagraph"/>
      </w:pPr>
      <w:r>
        <w:rPr>
          <w:bCs/>
          <w:b/>
        </w:rPr>
        <w:t xml:space="preserve">Studio Lumen Design</w:t>
      </w:r>
    </w:p>
    <w:p>
      <w:pPr>
        <w:pStyle w:val="BodyText"/>
      </w:pPr>
      <w:r>
        <w:t xml:space="preserve">UX UI Designer – Marco Bellini</w:t>
      </w:r>
    </w:p>
    <w:p>
      <w:pPr>
        <w:pStyle w:val="BodyText"/>
      </w:pPr>
      <w:r>
        <w:t xml:space="preserve">Via Brera 24, 20121</w:t>
      </w:r>
    </w:p>
    <w:p>
      <w:pPr>
        <w:pStyle w:val="BodyText"/>
      </w:pPr>
      <w:r>
        <w:t xml:space="preserve">Milan, Italy</w:t>
      </w:r>
    </w:p>
    <w:p>
      <w:pPr>
        <w:pStyle w:val="BodyText"/>
      </w:pPr>
      <w:r>
        <w:t xml:space="preserve">VAT: IT09876543210</w:t>
      </w:r>
    </w:p>
    <w:bookmarkEnd w:id="22"/>
    <w:bookmarkStart w:id="23" w:name="to-client"/>
    <w:p>
      <w:pPr>
        <w:pStyle w:val="Heading3"/>
      </w:pPr>
      <w:r>
        <w:t xml:space="preserve">To (Client)</w:t>
      </w:r>
    </w:p>
    <w:p>
      <w:pPr>
        <w:pStyle w:val="FirstParagraph"/>
      </w:pPr>
      <w:r>
        <w:rPr>
          <w:bCs/>
          <w:b/>
        </w:rPr>
        <w:t xml:space="preserve">TechNova S.r.l.</w:t>
      </w:r>
    </w:p>
    <w:p>
      <w:pPr>
        <w:pStyle w:val="BodyText"/>
      </w:pPr>
      <w:r>
        <w:t xml:space="preserve">Attn: Dr. Elena Rossi, CTO</w:t>
      </w:r>
    </w:p>
    <w:p>
      <w:pPr>
        <w:pStyle w:val="BodyText"/>
      </w:pPr>
      <w:r>
        <w:t xml:space="preserve">Via Torino 88, 20123</w:t>
      </w:r>
    </w:p>
    <w:p>
      <w:pPr>
        <w:pStyle w:val="BodyText"/>
      </w:pPr>
      <w:r>
        <w:t xml:space="preserve">Milan, Italy</w:t>
      </w:r>
    </w:p>
    <w:p>
      <w:pPr>
        <w:pStyle w:val="BodyText"/>
      </w:pPr>
      <w:r>
        <w:t xml:space="preserve">VAT: IT01234567890</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INV-2025-0047 / UXUI-MLN-2025</w:t>
            </w:r>
          </w:p>
        </w:tc>
      </w:tr>
      <w:tr>
        <w:tc>
          <w:tcPr/>
          <w:p>
            <w:pPr>
              <w:pStyle w:val="Compact"/>
              <w:jc w:val="left"/>
            </w:pPr>
            <w:r>
              <w:t xml:space="preserve">Project Name</w:t>
            </w:r>
          </w:p>
        </w:tc>
        <w:tc>
          <w:tcPr/>
          <w:p>
            <w:pPr>
              <w:pStyle w:val="Compact"/>
              <w:jc w:val="left"/>
            </w:pPr>
            <w:r>
              <w:t xml:space="preserve">Digital Product Redesign – UX UI Design Services</w:t>
            </w:r>
          </w:p>
        </w:tc>
      </w:tr>
      <w:tr>
        <w:tc>
          <w:tcPr/>
          <w:p>
            <w:pPr>
              <w:pStyle w:val="Compact"/>
              <w:jc w:val="left"/>
            </w:pPr>
            <w:r>
              <w:t xml:space="preserve">Service Location</w:t>
            </w:r>
          </w:p>
        </w:tc>
        <w:tc>
          <w:tcPr/>
          <w:p>
            <w:pPr>
              <w:pStyle w:val="Compact"/>
              <w:jc w:val="left"/>
            </w:pPr>
            <w:r>
              <w:t xml:space="preserve">Milan, Italy (On-site &amp; Remote)</w:t>
            </w:r>
          </w:p>
        </w:tc>
      </w:tr>
      <w:tr>
        <w:tc>
          <w:tcPr/>
          <w:p>
            <w:pPr>
              <w:pStyle w:val="Compact"/>
              <w:jc w:val="left"/>
            </w:pPr>
            <w:r>
              <w:t xml:space="preserve">Contract Period</w:t>
            </w:r>
          </w:p>
        </w:tc>
        <w:tc>
          <w:tcPr/>
          <w:p>
            <w:pPr>
              <w:pStyle w:val="Compact"/>
              <w:jc w:val="left"/>
            </w:pPr>
            <w:r>
              <w:t xml:space="preserve">1 March 2025 – 30 May 2025</w:t>
            </w:r>
          </w:p>
        </w:tc>
      </w:tr>
      <w:tr>
        <w:tc>
          <w:tcPr/>
          <w:p>
            <w:pPr>
              <w:pStyle w:val="Compact"/>
              <w:jc w:val="left"/>
            </w:pPr>
            <w:r>
              <w:t xml:space="preserve">Currency</w:t>
            </w:r>
          </w:p>
        </w:tc>
        <w:tc>
          <w:tcPr/>
          <w:p>
            <w:pPr>
              <w:pStyle w:val="Compact"/>
              <w:jc w:val="left"/>
            </w:pPr>
            <w:r>
              <w:t xml:space="preserve">Euro (EUR) – Italy</w:t>
            </w:r>
          </w:p>
        </w:tc>
      </w:tr>
      <w:tr>
        <w:tc>
          <w:tcPr/>
          <w:p>
            <w:pPr>
              <w:pStyle w:val="Compact"/>
              <w:jc w:val="left"/>
            </w:pPr>
            <w:r>
              <w:t xml:space="preserve">Payment Terms</w:t>
            </w:r>
          </w:p>
        </w:tc>
        <w:tc>
          <w:tcPr/>
          <w:p>
            <w:pPr>
              <w:pStyle w:val="Compact"/>
              <w:jc w:val="left"/>
            </w:pPr>
            <w:r>
              <w:t xml:space="preserve">Net 30 days from Invoice date</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UX Research &amp; User Journey Mapping</w:t>
            </w:r>
            <w:r>
              <w:br/>
            </w:r>
            <w:r>
              <w:t xml:space="preserve">Conducted comprehensive user interviews, usability testing sessions, and competitive analysis for the TechNova mobile application. Delivered detailed user personas and journey maps tailored to the Italian market. Performed by the lead UX UI Designer at the Milan studio.</w:t>
            </w:r>
          </w:p>
        </w:tc>
        <w:tc>
          <w:tcPr/>
          <w:p>
            <w:pPr>
              <w:pStyle w:val="Compact"/>
              <w:jc w:val="left"/>
            </w:pPr>
            <w:r>
              <w:t xml:space="preserve">60 hrs</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2</w:t>
            </w:r>
          </w:p>
        </w:tc>
        <w:tc>
          <w:tcPr/>
          <w:p>
            <w:pPr>
              <w:pStyle w:val="Compact"/>
              <w:jc w:val="left"/>
            </w:pPr>
            <w:r>
              <w:rPr>
                <w:bCs/>
                <w:b/>
              </w:rPr>
              <w:t xml:space="preserve">UI Design &amp; Visual Identity System</w:t>
            </w:r>
            <w:r>
              <w:br/>
            </w:r>
            <w:r>
              <w:t xml:space="preserve">Designed a complete interface design system including wireframes, high-fidelity mockups, component library, and design tokens. Established a cohesive visual language aligned with TechNova's brand guidelines. All UI design work executed by the UX UI Designer based in Italy Milan.</w:t>
            </w:r>
          </w:p>
        </w:tc>
        <w:tc>
          <w:tcPr/>
          <w:p>
            <w:pPr>
              <w:pStyle w:val="Compact"/>
              <w:jc w:val="left"/>
            </w:pPr>
            <w:r>
              <w:t xml:space="preserve">80 hrs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3</w:t>
            </w:r>
          </w:p>
        </w:tc>
        <w:tc>
          <w:tcPr/>
          <w:p>
            <w:pPr>
              <w:pStyle w:val="Compact"/>
              <w:jc w:val="left"/>
            </w:pPr>
            <w:r>
              <w:rPr>
                <w:bCs/>
                <w:b/>
              </w:rPr>
              <w:t xml:space="preserve">Interactive Prototyping &amp; Usability Testing</w:t>
            </w:r>
            <w:r>
              <w:br/>
            </w:r>
            <w:r>
              <w:t xml:space="preserve">Built interactive Figma prototypes for 12 key user flows. Organized and facilitated 3 rounds of moderated usability testing with 24 participants recruited in Milan, Italy. Provided detailed UX audit reports and iterative design recommendations.</w:t>
            </w:r>
          </w:p>
        </w:tc>
        <w:tc>
          <w:tcPr/>
          <w:p>
            <w:pPr>
              <w:pStyle w:val="Compact"/>
              <w:jc w:val="left"/>
            </w:pPr>
            <w:r>
              <w:t xml:space="preserve">45 hrs</w:t>
            </w:r>
          </w:p>
        </w:tc>
        <w:tc>
          <w:tcPr/>
          <w:p>
            <w:pPr>
              <w:pStyle w:val="Compact"/>
              <w:jc w:val="left"/>
            </w:pPr>
            <w:r>
              <w:t xml:space="preserve">€95.00</w:t>
            </w:r>
          </w:p>
        </w:tc>
        <w:tc>
          <w:tcPr/>
          <w:p>
            <w:pPr>
              <w:pStyle w:val="Compact"/>
              <w:jc w:val="left"/>
            </w:pPr>
            <w:r>
              <w:t xml:space="preserve">€4,275.00</w:t>
            </w:r>
          </w:p>
        </w:tc>
      </w:tr>
      <w:tr>
        <w:tc>
          <w:tcPr/>
          <w:p>
            <w:pPr>
              <w:pStyle w:val="Compact"/>
              <w:jc w:val="left"/>
            </w:pPr>
            <w:r>
              <w:t xml:space="preserve">4</w:t>
            </w:r>
          </w:p>
        </w:tc>
        <w:tc>
          <w:tcPr/>
          <w:p>
            <w:pPr>
              <w:pStyle w:val="Compact"/>
              <w:jc w:val="left"/>
            </w:pPr>
            <w:r>
              <w:rPr>
                <w:bCs/>
                <w:b/>
              </w:rPr>
              <w:t xml:space="preserve">Design System Documentation &amp; Handoff</w:t>
            </w:r>
            <w:r>
              <w:br/>
            </w:r>
            <w:r>
              <w:t xml:space="preserve">Compiled comprehensive design system documentation including style guides, accessibility specifications (WCAG 2.1 AA), and developer handoff packages. Conducted 4 on-site handoff workshops with the development team in Milan, Italy.</w:t>
            </w:r>
          </w:p>
        </w:tc>
        <w:tc>
          <w:tcPr/>
          <w:p>
            <w:pPr>
              <w:pStyle w:val="Compact"/>
              <w:jc w:val="left"/>
            </w:pPr>
            <w:r>
              <w:t xml:space="preserve">30 hrs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5</w:t>
            </w:r>
          </w:p>
        </w:tc>
        <w:tc>
          <w:tcPr/>
          <w:p>
            <w:pPr>
              <w:pStyle w:val="Compact"/>
              <w:jc w:val="left"/>
            </w:pPr>
            <w:r>
              <w:rPr>
                <w:bCs/>
                <w:b/>
              </w:rPr>
              <w:t xml:space="preserve">Ongoing UX UI Design Consulting</w:t>
            </w:r>
            <w:r>
              <w:br/>
            </w:r>
            <w:r>
              <w:t xml:space="preserve">Provided bi-weekly UX UI design consulting sessions, design review meetings, and strategic guidance throughout the project lifecycle. Available for ad-hoc design support as needed by the TechNova product team in Italy Milan.</w:t>
            </w:r>
          </w:p>
        </w:tc>
        <w:tc>
          <w:tcPr/>
          <w:p>
            <w:pPr>
              <w:pStyle w:val="Compact"/>
              <w:jc w:val="left"/>
            </w:pPr>
            <w:r>
              <w:t xml:space="preserve">20 hrs</w:t>
            </w:r>
          </w:p>
        </w:tc>
        <w:tc>
          <w:tcPr/>
          <w:p>
            <w:pPr>
              <w:pStyle w:val="Compact"/>
              <w:jc w:val="left"/>
            </w:pPr>
            <w:r>
              <w:t xml:space="preserve">€110.00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€22,625.00</w:t>
            </w:r>
          </w:p>
        </w:tc>
      </w:tr>
      <w:tr>
        <w:tc>
          <w:tcPr/>
          <w:p>
            <w:pPr>
              <w:pStyle w:val="Compact"/>
              <w:jc w:val="left"/>
            </w:pPr>
            <w:r>
              <w:t xml:space="preserve">VAT (22% – Italy)</w:t>
            </w:r>
          </w:p>
        </w:tc>
        <w:tc>
          <w:tcPr/>
          <w:p>
            <w:pPr>
              <w:pStyle w:val="Compact"/>
              <w:jc w:val="left"/>
            </w:pPr>
            <w:r>
              <w:t xml:space="preserve">€4,977.50</w:t>
            </w:r>
          </w:p>
        </w:tc>
      </w:tr>
      <w:tr>
        <w:tc>
          <w:tcPr/>
          <w:p>
            <w:pPr>
              <w:pStyle w:val="Compact"/>
              <w:jc w:val="left"/>
            </w:pPr>
            <w:r>
              <w:t xml:space="preserve">TOTAL DUE</w:t>
            </w:r>
          </w:p>
        </w:tc>
        <w:tc>
          <w:tcPr/>
          <w:p>
            <w:pPr>
              <w:pStyle w:val="Compact"/>
              <w:jc w:val="left"/>
            </w:pPr>
            <w:r>
              <w:t xml:space="preserve">€27,602.50</w:t>
            </w:r>
          </w:p>
        </w:tc>
      </w:tr>
    </w:tbl>
    <w:bookmarkStart w:id="24" w:name="payment-instructions-invoice-settlement"/>
    <w:p>
      <w:pPr>
        <w:pStyle w:val="Heading3"/>
      </w:pPr>
      <w:r>
        <w:t xml:space="preserve">Payment Instructions – Invoice Settlement</w:t>
      </w:r>
    </w:p>
    <w:p>
      <w:pPr>
        <w:pStyle w:val="FirstParagraph"/>
      </w:pPr>
      <w:r>
        <w:rPr>
          <w:bCs/>
          <w:b/>
        </w:rPr>
        <w:t xml:space="preserve">Bank:</w:t>
      </w:r>
      <w:r>
        <w:t xml:space="preserve"> </w:t>
      </w:r>
      <w:r>
        <w:t xml:space="preserve">Intesa Sanpaolo S.p.A.</w:t>
      </w:r>
    </w:p>
    <w:p>
      <w:pPr>
        <w:pStyle w:val="BodyText"/>
      </w:pPr>
      <w:r>
        <w:rPr>
          <w:bCs/>
          <w:b/>
        </w:rPr>
        <w:t xml:space="preserve">IBAN:</w:t>
      </w:r>
      <w:r>
        <w:t xml:space="preserve"> </w:t>
      </w:r>
      <w:r>
        <w:t xml:space="preserve">IT60 X030 1224 5010 0000 0123 456</w:t>
      </w:r>
    </w:p>
    <w:p>
      <w:pPr>
        <w:pStyle w:val="BodyText"/>
      </w:pPr>
      <w:r>
        <w:rPr>
          <w:bCs/>
          <w:b/>
        </w:rPr>
        <w:t xml:space="preserve">BIC/SWIFT:</w:t>
      </w:r>
      <w:r>
        <w:t xml:space="preserve"> </w:t>
      </w:r>
      <w:r>
        <w:t xml:space="preserve">BCITITMM</w:t>
      </w:r>
    </w:p>
    <w:p>
      <w:pPr>
        <w:pStyle w:val="BodyText"/>
      </w:pPr>
      <w:r>
        <w:rPr>
          <w:bCs/>
          <w:b/>
        </w:rPr>
        <w:t xml:space="preserve">Beneficiary:</w:t>
      </w:r>
      <w:r>
        <w:t xml:space="preserve"> </w:t>
      </w:r>
      <w:r>
        <w:t xml:space="preserve">Studio Lumen Design – UX UI Designer, Milan, Italy</w:t>
      </w:r>
    </w:p>
    <w:p>
      <w:pPr>
        <w:pStyle w:val="BodyText"/>
      </w:pPr>
      <w:r>
        <w:rPr>
          <w:bCs/>
          <w:b/>
        </w:rPr>
        <w:t xml:space="preserve">Reference:</w:t>
      </w:r>
      <w:r>
        <w:t xml:space="preserve"> </w:t>
      </w:r>
      <w:r>
        <w:t xml:space="preserve">Please quote Invoice No. INV-2025-0047 in the payment description.</w:t>
      </w:r>
    </w:p>
    <w:p>
      <w:pPr>
        <w:pStyle w:val="BodyText"/>
      </w:pPr>
      <w:r>
        <w:rPr>
          <w:bCs/>
          <w:b/>
        </w:rPr>
        <w:t xml:space="preserve">Payment Method:</w:t>
      </w:r>
      <w:r>
        <w:t xml:space="preserve"> </w:t>
      </w:r>
      <w:r>
        <w:t xml:space="preserve">Bank Transfer (Bonifico Bancario) – Italy</w:t>
      </w:r>
    </w:p>
    <w:p>
      <w:pPr>
        <w:pStyle w:val="BodyText"/>
      </w:pPr>
      <w:r>
        <w:rPr>
          <w:bCs/>
          <w:b/>
        </w:rPr>
        <w:t xml:space="preserve">Due Date:</w:t>
      </w:r>
      <w:r>
        <w:t xml:space="preserve"> </w:t>
      </w:r>
      <w:r>
        <w:t xml:space="preserve">15 July 2025 (30 days from Invoice issue date)</w:t>
      </w:r>
    </w:p>
    <w:p>
      <w:pPr>
        <w:pStyle w:val="BodyText"/>
      </w:pPr>
      <w:r>
        <w:rPr>
          <w:bCs/>
          <w:b/>
        </w:rPr>
        <w:t xml:space="preserve">Late Payment:</w:t>
      </w:r>
      <w:r>
        <w:t xml:space="preserve"> </w:t>
      </w:r>
      <w:r>
        <w:t xml:space="preserve">A late payment interest of 1.5% per month will apply as per Italian commercial law (Codice Civile, Art. 1284).</w:t>
      </w:r>
    </w:p>
    <w:bookmarkEnd w:id="24"/>
    <w:bookmarkStart w:id="25" w:name="notes-terms"/>
    <w:p>
      <w:pPr>
        <w:pStyle w:val="Heading3"/>
      </w:pPr>
      <w:r>
        <w:t xml:space="preserve">Notes &amp; Terms</w:t>
      </w:r>
    </w:p>
    <w:p>
      <w:pPr>
        <w:pStyle w:val="FirstParagraph"/>
      </w:pPr>
      <w:r>
        <w:t xml:space="preserve">1. This Invoice is issued by Studio Lumen Design, a registered UX UI Designer practice operating in Milan, Italy. All design services described herein were performed by a certified UX UI Designer with over 12 years of professional experience in digital product design.</w:t>
      </w:r>
    </w:p>
    <w:p>
      <w:pPr>
        <w:pStyle w:val="BodyText"/>
      </w:pPr>
      <w:r>
        <w:t xml:space="preserve">2. The UX UI Designer services outlined in this Invoice were delivered in accordance with the master service agreement (MSA) dated 20 February 2025, signed by both parties in Milan, Italy. All intellectual property rights to the final design deliverables transfer to TechNova S.r.l. upon full payment of this Invoice.</w:t>
      </w:r>
    </w:p>
    <w:p>
      <w:pPr>
        <w:pStyle w:val="BodyText"/>
      </w:pPr>
      <w:r>
        <w:t xml:space="preserve">3. This Invoice is subject to Italian tax regulations. The VAT rate of 22% has been applied as per the current Italian fiscal code. A duplicate copy of this Invoice may be requested by contacting the UX UI Designer's office in Milan, Italy.</w:t>
      </w:r>
    </w:p>
    <w:p>
      <w:pPr>
        <w:pStyle w:val="BodyText"/>
      </w:pPr>
      <w:r>
        <w:t xml:space="preserve">4. All on-site meetings, workshops, and usability testing sessions referenced in this Invoice were conducted at the client's premises in Milan, Italy, or at the Studio Lumen Design office in the Brera district of Milan, Italy.</w:t>
      </w:r>
    </w:p>
    <w:p>
      <w:pPr>
        <w:pStyle w:val="BodyText"/>
      </w:pPr>
      <w:r>
        <w:t xml:space="preserve">5. This Invoice constitutes a final settlement for all UX UI Design services rendered during the contract period of 1 March 2025 to 30 May 2025. No additional charges will be incurred beyond the amounts stated in this Invoice.</w:t>
      </w:r>
    </w:p>
    <w:p>
      <w:pPr>
        <w:pStyle w:val="BodyText"/>
      </w:pPr>
      <w:r>
        <w:t xml:space="preserve">6. For any disputes regarding this Invoice, the competent court shall be the Tribunale di Milano, Italy, in accordance with Italian civil procedure law.</w:t>
      </w:r>
    </w:p>
    <w:bookmarkEnd w:id="25"/>
    <w:p>
      <w:pPr>
        <w:pStyle w:val="BodyText"/>
      </w:pPr>
      <w:r>
        <w:rPr>
          <w:bCs/>
          <w:b/>
        </w:rPr>
        <w:t xml:space="preserve">Studio Lumen Design</w:t>
      </w:r>
      <w:r>
        <w:t xml:space="preserve"> </w:t>
      </w:r>
      <w:r>
        <w:t xml:space="preserve">– UX UI Designer | Via Brera 24, 20121 Milan, Italy</w:t>
      </w:r>
    </w:p>
    <w:p>
      <w:pPr>
        <w:pStyle w:val="BodyText"/>
      </w:pPr>
      <w:r>
        <w:t xml:space="preserve">Partita IVA: IT09876543210 | CF: LUMMRA85A20F205X | REA: MI-2547891</w:t>
      </w:r>
    </w:p>
    <w:p>
      <w:pPr>
        <w:pStyle w:val="BodyText"/>
      </w:pPr>
      <w:r>
        <w:t xml:space="preserve">This Invoice was generated electronically and is valid without a physical signature in accordance with Italian digital invoicing regulations (Fattura Elettronica – SdI).</w:t>
      </w:r>
    </w:p>
    <w:p>
      <w:pPr>
        <w:pStyle w:val="BodyText"/>
      </w:pPr>
      <w:r>
        <w:t xml:space="preserve">Thank you for your business. We look forward to continuing our UX UI design partnership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 Italy Milan</dc:title>
  <dc:creator/>
  <dc:language>en</dc:language>
  <cp:keywords/>
  <dcterms:created xsi:type="dcterms:W3CDTF">2026-10-10T07:33:34Z</dcterms:created>
  <dcterms:modified xsi:type="dcterms:W3CDTF">2026-10-10T07:33:34Z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