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Naples,</w:t>
      </w:r>
      <w:r>
        <w:t xml:space="preserve"> </w:t>
      </w:r>
      <w:r>
        <w:t xml:space="preserve">Italy</w:t>
      </w:r>
    </w:p>
    <w:p>
      <w:pPr>
        <w:pStyle w:val="FirstParagraph"/>
      </w:pPr>
      <w:r>
        <w:t xml:space="preserve">INVOICE</w:t>
      </w:r>
    </w:p>
    <w:p>
      <w:pPr>
        <w:pStyle w:val="BodyText"/>
      </w:pPr>
      <w:r>
        <w:t xml:space="preserve">UX UI Designer Professional Services</w:t>
      </w:r>
    </w:p>
    <w:p>
      <w:pPr>
        <w:pStyle w:val="BodyText"/>
      </w:pPr>
      <w:r>
        <w:t xml:space="preserve">Naples, Italy</w:t>
      </w:r>
    </w:p>
    <w:p>
      <w:pPr>
        <w:pStyle w:val="BodyText"/>
      </w:pPr>
      <w:r>
        <w:rPr>
          <w:bCs/>
          <w:b/>
        </w:rPr>
        <w:t xml:space="preserve">Invoice Number:</w:t>
      </w:r>
      <w:r>
        <w:t xml:space="preserve"> </w:t>
      </w:r>
      <w:r>
        <w:t xml:space="preserve">INV-2025-NAP-0047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Start w:id="20" w:name="service-provider-ux-ui-designer"/>
    <w:p>
      <w:pPr>
        <w:pStyle w:val="Heading3"/>
      </w:pPr>
      <w:r>
        <w:t xml:space="preserve">Service Provider (UX UI Designer)</w:t>
      </w:r>
    </w:p>
    <w:p>
      <w:pPr>
        <w:pStyle w:val="FirstParagraph"/>
      </w:pPr>
      <w:r>
        <w:t xml:space="preserve">Elena Marchetti</w:t>
      </w:r>
    </w:p>
    <w:p>
      <w:pPr>
        <w:pStyle w:val="BodyText"/>
      </w:pPr>
      <w:r>
        <w:t xml:space="preserve">Senior UX UI Designer &amp; Digital Experience Consultant</w:t>
      </w:r>
    </w:p>
    <w:p>
      <w:pPr>
        <w:pStyle w:val="BodyText"/>
      </w:pPr>
      <w:r>
        <w:t xml:space="preserve">Via Toledo 142, 80132</w:t>
      </w:r>
    </w:p>
    <w:p>
      <w:pPr>
        <w:pStyle w:val="BodyText"/>
      </w:pPr>
      <w:r>
        <w:t xml:space="preserve">Naples (Napoli), Campania, Italy</w:t>
      </w:r>
    </w:p>
    <w:p>
      <w:pPr>
        <w:pStyle w:val="BodyText"/>
      </w:pPr>
      <w:r>
        <w:t xml:space="preserve">VAT (P.IVA): IT08765432109</w:t>
      </w:r>
    </w:p>
    <w:p>
      <w:pPr>
        <w:pStyle w:val="BodyText"/>
      </w:pPr>
      <w:r>
        <w:t xml:space="preserve">Email: elena.marchetti@uxnaples.it</w:t>
      </w:r>
    </w:p>
    <w:p>
      <w:pPr>
        <w:pStyle w:val="BodyText"/>
      </w:pPr>
      <w:r>
        <w:t xml:space="preserve">Phone: +39 081 555 7823</w:t>
      </w:r>
    </w:p>
    <w:bookmarkEnd w:id="20"/>
    <w:bookmarkStart w:id="21" w:name="bill-to-client"/>
    <w:p>
      <w:pPr>
        <w:pStyle w:val="Heading3"/>
      </w:pPr>
      <w:r>
        <w:t xml:space="preserve">Bill To (Client)</w:t>
      </w:r>
    </w:p>
    <w:p>
      <w:pPr>
        <w:pStyle w:val="FirstParagraph"/>
      </w:pPr>
      <w:r>
        <w:t xml:space="preserve">Gulfstream Hospitality Group S.r.l.</w:t>
      </w:r>
    </w:p>
    <w:p>
      <w:pPr>
        <w:pStyle w:val="BodyText"/>
      </w:pPr>
      <w:r>
        <w:t xml:space="preserve">Attn: Marco De Luca, Chief Digital Officer</w:t>
      </w:r>
    </w:p>
    <w:p>
      <w:pPr>
        <w:pStyle w:val="BodyText"/>
      </w:pPr>
      <w:r>
        <w:t xml:space="preserve">Via Chiaia 88, 80121</w:t>
      </w:r>
    </w:p>
    <w:p>
      <w:pPr>
        <w:pStyle w:val="BodyText"/>
      </w:pPr>
      <w:r>
        <w:t xml:space="preserve">Naples (Napoli), Campania, Italy</w:t>
      </w:r>
    </w:p>
    <w:p>
      <w:pPr>
        <w:pStyle w:val="BodyText"/>
      </w:pPr>
      <w:r>
        <w:t xml:space="preserve">VAT (P.IVA): IT09876543210</w:t>
      </w:r>
    </w:p>
    <w:p>
      <w:pPr>
        <w:pStyle w:val="BodyText"/>
      </w:pPr>
      <w:r>
        <w:t xml:space="preserve">Email: m.deluca@gulfstreamhosp.it</w:t>
      </w:r>
    </w:p>
    <w:p>
      <w:pPr>
        <w:pStyle w:val="BodyText"/>
      </w:pPr>
      <w:r>
        <w:t xml:space="preserve">Phone: +39 081 444 2190</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Conducted comprehensive user interviews, heuristic evaluations, and competitive analysis for the Gulfstream Hospitality Group's new digital booking platform. Delivered detailed user personas and end-to-end journey maps tailored to the Italian hospitality market in Naples and surrounding regions.</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rPr>
                <w:bCs/>
                <w:b/>
              </w:rPr>
              <w:t xml:space="preserve">UI Design – Web &amp; Mobile Interface</w:t>
            </w:r>
            <w:r>
              <w:t xml:space="preserve"> </w:t>
            </w:r>
            <w:r>
              <w:t xml:space="preserve">– Designed a complete set of high-fidelity user interface screens for the responsive web application and native mobile app (iOS and Android). Included design system creation, component library, typography hierarchy, color palette aligned with the Naples coastal aesthetic, and accessibility compliance per WCAG 2.1 AA standards.</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3</w:t>
            </w:r>
          </w:p>
        </w:tc>
        <w:tc>
          <w:tcPr/>
          <w:p>
            <w:pPr>
              <w:pStyle w:val="Compact"/>
              <w:jc w:val="left"/>
            </w:pPr>
            <w:r>
              <w:rPr>
                <w:bCs/>
                <w:b/>
              </w:rPr>
              <w:t xml:space="preserve">Interactive Prototyping &amp; Usability Testing</w:t>
            </w:r>
            <w:r>
              <w:t xml:space="preserve"> </w:t>
            </w:r>
            <w:r>
              <w:t xml:space="preserve">– Built clickable interactive prototypes in Figma and conducted moderated usability testing sessions with 12 participants in Naples. Documented findings, identified friction points in the booking flow, and iterated on three design cycles to optimize conversion rates.</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4</w:t>
            </w:r>
          </w:p>
        </w:tc>
        <w:tc>
          <w:tcPr/>
          <w:p>
            <w:pPr>
              <w:pStyle w:val="Compact"/>
              <w:jc w:val="left"/>
            </w:pPr>
            <w:r>
              <w:rPr>
                <w:bCs/>
                <w:b/>
              </w:rPr>
              <w:t xml:space="preserve">Design System Documentation &amp; Handoff</w:t>
            </w:r>
            <w:r>
              <w:t xml:space="preserve"> </w:t>
            </w:r>
            <w:r>
              <w:t xml:space="preserve">– Prepared comprehensive design system documentation including style guides, spacing tokens, interaction specifications, and developer handoff files. Conducted two on-site handoff workshops at the client's Naples office to ensure seamless implementation by the in-house development team.</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5</w:t>
            </w:r>
          </w:p>
        </w:tc>
        <w:tc>
          <w:tcPr/>
          <w:p>
            <w:pPr>
              <w:pStyle w:val="Compact"/>
              <w:jc w:val="left"/>
            </w:pPr>
            <w:r>
              <w:rPr>
                <w:bCs/>
                <w:b/>
              </w:rPr>
              <w:t xml:space="preserve">Post-Launch UX Audit &amp; Optimization Recommendations</w:t>
            </w:r>
            <w:r>
              <w:t xml:space="preserve"> </w:t>
            </w:r>
            <w:r>
              <w:t xml:space="preserve">– Performed a post-launch UX audit of the deployed platform, analyzing user behavior data, heatmaps, and session recordings. Delivered a prioritized optimization roadmap with actionable recommendations for the next two quarters of product development.</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bl>
    <w:p>
      <w:pPr>
        <w:pStyle w:val="BodyText"/>
      </w:pPr>
      <w:r>
        <w:t xml:space="preserve">Subtotal:</w:t>
      </w:r>
      <w:r>
        <w:t xml:space="preserve"> </w:t>
      </w:r>
      <w:r>
        <w:t xml:space="preserve">€12,540.00</w:t>
      </w:r>
    </w:p>
    <w:p>
      <w:pPr>
        <w:pStyle w:val="BodyText"/>
      </w:pPr>
      <w:r>
        <w:t xml:space="preserve">VAT (IVA) 22%:</w:t>
      </w:r>
      <w:r>
        <w:t xml:space="preserve"> </w:t>
      </w:r>
      <w:r>
        <w:t xml:space="preserve">€2,758.80</w:t>
      </w:r>
    </w:p>
    <w:p>
      <w:pPr>
        <w:pStyle w:val="BodyText"/>
      </w:pPr>
      <w:r>
        <w:t xml:space="preserve">Total Due (EUR):</w:t>
      </w:r>
      <w:r>
        <w:t xml:space="preserve"> </w:t>
      </w:r>
      <w:r>
        <w:t xml:space="preserve">€15,298.80</w:t>
      </w:r>
    </w:p>
    <w:bookmarkStart w:id="22"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issue date of this Invoice (by 30 June 2025).</w:t>
      </w:r>
    </w:p>
    <w:p>
      <w:pPr>
        <w:pStyle w:val="BodyText"/>
      </w:pPr>
      <w:r>
        <w:rPr>
          <w:bCs/>
          <w:b/>
        </w:rPr>
        <w:t xml:space="preserve">Payment Method:</w:t>
      </w:r>
      <w:r>
        <w:t xml:space="preserve"> </w:t>
      </w:r>
      <w:r>
        <w:t xml:space="preserve">Bank Transfer (Bonifico Bancario) to the following account:</w:t>
      </w:r>
    </w:p>
    <w:p>
      <w:pPr>
        <w:pStyle w:val="BodyText"/>
      </w:pPr>
      <w:r>
        <w:rPr>
          <w:bCs/>
          <w:b/>
        </w:rPr>
        <w:t xml:space="preserve">Bank:</w:t>
      </w:r>
      <w:r>
        <w:t xml:space="preserve"> </w:t>
      </w:r>
      <w:r>
        <w:t xml:space="preserve">Banca Intesa Sanpaolo – Naples Branch</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INV-2025-NAP-0047 – UX UI Designer Services – May 2025</w:t>
      </w:r>
    </w:p>
    <w:p>
      <w:pPr>
        <w:pStyle w:val="BodyText"/>
      </w:pPr>
      <w:r>
        <w:rPr>
          <w:bCs/>
          <w:b/>
        </w:rPr>
        <w:t xml:space="preserve">Late Payment:</w:t>
      </w:r>
      <w:r>
        <w:t xml:space="preserve"> </w:t>
      </w:r>
      <w:r>
        <w:t xml:space="preserve">A late payment surcharge of 1.5% per month will be applied to overdue balances in accordance with Italian commercial law (Codice Civile, Art. 1284).</w:t>
      </w:r>
    </w:p>
    <w:bookmarkEnd w:id="22"/>
    <w:bookmarkStart w:id="23" w:name="notes-additional-information"/>
    <w:p>
      <w:pPr>
        <w:pStyle w:val="Heading4"/>
      </w:pPr>
      <w:r>
        <w:t xml:space="preserve">Notes &amp; Additional Information</w:t>
      </w:r>
    </w:p>
    <w:p>
      <w:pPr>
        <w:pStyle w:val="FirstParagraph"/>
      </w:pPr>
      <w:r>
        <w:t xml:space="preserve">This Invoice covers all UX UI Designer professional services rendered by Elena Marchetti to Gulfstream Hospitality Group S.r.l. during the service period of May 2025 in Naples, Italy. All deliverables, including source files, design system assets, research documentation, and prototype files, have been transferred to the client via secure cloud storage as agreed upon in the Master Service Agreement dated 15 April 2025.</w:t>
      </w:r>
    </w:p>
    <w:p>
      <w:pPr>
        <w:pStyle w:val="BodyText"/>
      </w:pPr>
      <w:r>
        <w:t xml:space="preserve">The UX UI Designer services described in this Invoice were performed in full compliance with the Italian Data Protection Regulation (GDPR) and the professional code of conduct established by the local Chamber of Commerce of Naples (Camera di Commercio di Napoli). All user research data collected during usability testing sessions has been anonymized and will be securely deleted within 90 days of project completion.</w:t>
      </w:r>
    </w:p>
    <w:p>
      <w:pPr>
        <w:pStyle w:val="BodyText"/>
      </w:pPr>
      <w:r>
        <w:t xml:space="preserve">Should the client require additional UX UI design iterations, post-launch support, or ongoing design consultancy beyond the scope defined in this Invoice, a separate Statement of Work and corresponding Invoice will be issued. The UX UI Designer reserves the right to use anonymized project outcomes in professional portfolios and case studies, subject to prior written consent from the client.</w:t>
      </w:r>
    </w:p>
    <w:p>
      <w:pPr>
        <w:pStyle w:val="BodyText"/>
      </w:pPr>
      <w:r>
        <w:t xml:space="preserve">This Invoice is issued in accordance with the Italian electronic invoicing regulations (Fatturazione Elettronica) and is valid as a tax document for the purposes of the Italian Revenue Agency (Agenzia delle Entrate). For any disputes regarding the services or charges listed herein, the competent court of Naples, Italy shall have exclusive jurisdiction.</w:t>
      </w:r>
    </w:p>
    <w:bookmarkEnd w:id="23"/>
    <w:p>
      <w:pPr>
        <w:pStyle w:val="BodyText"/>
      </w:pPr>
      <w:r>
        <w:rPr>
          <w:bCs/>
          <w:b/>
        </w:rPr>
        <w:t xml:space="preserve">Elena Marchetti – UX UI Designer</w:t>
      </w:r>
      <w:r>
        <w:t xml:space="preserve"> </w:t>
      </w:r>
      <w:r>
        <w:t xml:space="preserve">| Via Toledo 142, 80132 Naples (Napoli), Italy</w:t>
      </w:r>
    </w:p>
    <w:p>
      <w:pPr>
        <w:pStyle w:val="BodyText"/>
      </w:pPr>
      <w:r>
        <w:t xml:space="preserve">VAT (P.IVA): IT08765432109 | REA: NA-1234567 | Chamber of Commerce of Naples</w:t>
      </w:r>
    </w:p>
    <w:p>
      <w:pPr>
        <w:pStyle w:val="BodyText"/>
      </w:pPr>
      <w:r>
        <w:t xml:space="preserve">Thank you for your business. This Invoice was generated electronically and does not require a physical signature.</w:t>
      </w:r>
    </w:p>
    <w:p>
      <w:pPr>
        <w:pStyle w:val="BodyText"/>
      </w:pPr>
      <w:r>
        <w:t xml:space="preserve">Document Reference: INV-2025-NAP-0047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Naples, Italy</dc:title>
  <dc:creator/>
  <dc:language>en</dc:language>
  <cp:keywords/>
  <dcterms:created xsi:type="dcterms:W3CDTF">2026-10-10T07:26:01Z</dcterms:created>
  <dcterms:modified xsi:type="dcterms:W3CDTF">2026-10-10T07:26:01Z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